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03B86" w14:textId="262079BC" w:rsidR="00B12F67" w:rsidRPr="00F2639E" w:rsidRDefault="00000000" w:rsidP="00F2639E">
      <w:pPr>
        <w:widowControl/>
        <w:spacing w:line="0" w:lineRule="atLeast"/>
        <w:jc w:val="center"/>
        <w:textAlignment w:val="baseline"/>
        <w:rPr>
          <w:rFonts w:ascii="微軟正黑體" w:eastAsia="微軟正黑體" w:hAnsi="微軟正黑體"/>
          <w:b/>
          <w:color w:val="BF8F00" w:themeColor="accent4" w:themeShade="BF"/>
          <w:sz w:val="68"/>
          <w:szCs w:val="68"/>
        </w:rPr>
      </w:pPr>
      <w:r w:rsidRPr="00F2639E">
        <w:rPr>
          <w:rFonts w:ascii="微軟正黑體" w:eastAsia="微軟正黑體" w:hAnsi="微軟正黑體" w:hint="eastAsia"/>
          <w:b/>
          <w:color w:val="BF8F00" w:themeColor="accent4" w:themeShade="BF"/>
          <w:sz w:val="68"/>
          <w:szCs w:val="68"/>
        </w:rPr>
        <w:t>202311月起-冬季版六人成行</w:t>
      </w:r>
    </w:p>
    <w:p w14:paraId="5AD87053" w14:textId="77777777" w:rsidR="00B12F67" w:rsidRPr="00F2639E" w:rsidRDefault="00000000" w:rsidP="00F2639E">
      <w:pPr>
        <w:widowControl/>
        <w:spacing w:line="0" w:lineRule="atLeast"/>
        <w:jc w:val="center"/>
        <w:textAlignment w:val="baseline"/>
        <w:rPr>
          <w:rFonts w:ascii="微軟正黑體" w:eastAsia="微軟正黑體" w:hAnsi="微軟正黑體"/>
          <w:b/>
          <w:color w:val="FF3399"/>
          <w:sz w:val="90"/>
          <w:szCs w:val="90"/>
        </w:rPr>
      </w:pPr>
      <w:r w:rsidRPr="00F2639E">
        <w:rPr>
          <w:rFonts w:ascii="微軟正黑體" w:eastAsia="微軟正黑體" w:hAnsi="微軟正黑體" w:hint="eastAsia"/>
          <w:b/>
          <w:color w:val="FF3399"/>
          <w:sz w:val="90"/>
          <w:szCs w:val="90"/>
        </w:rPr>
        <w:t>泰國頂級之旅五日</w:t>
      </w:r>
    </w:p>
    <w:p w14:paraId="3C5A0887" w14:textId="77777777" w:rsidR="00B12F67" w:rsidRPr="000B43FC" w:rsidRDefault="00000000">
      <w:pPr>
        <w:widowControl/>
        <w:spacing w:line="240" w:lineRule="atLeast"/>
        <w:jc w:val="center"/>
        <w:textAlignment w:val="baseline"/>
        <w:rPr>
          <w:rFonts w:ascii="微軟正黑體" w:eastAsia="微軟正黑體" w:hAnsi="微軟正黑體"/>
          <w:b/>
          <w:color w:val="FF0000"/>
          <w:sz w:val="40"/>
          <w:szCs w:val="36"/>
        </w:rPr>
      </w:pPr>
      <w:r w:rsidRPr="000B43FC">
        <w:rPr>
          <w:rFonts w:ascii="微軟正黑體" w:eastAsia="微軟正黑體" w:hAnsi="微軟正黑體" w:hint="eastAsia"/>
          <w:b/>
          <w:color w:val="FF0000"/>
          <w:sz w:val="40"/>
          <w:szCs w:val="36"/>
          <w:highlight w:val="yellow"/>
        </w:rPr>
        <w:t>無購物 無自費</w:t>
      </w:r>
    </w:p>
    <w:p w14:paraId="6505FDDB" w14:textId="77777777" w:rsidR="00B12F67" w:rsidRPr="000B43FC" w:rsidRDefault="00000000" w:rsidP="00FB0748">
      <w:pPr>
        <w:adjustRightInd w:val="0"/>
        <w:spacing w:line="0" w:lineRule="atLeast"/>
        <w:textAlignment w:val="baseline"/>
        <w:rPr>
          <w:rFonts w:ascii="微軟正黑體" w:eastAsia="微軟正黑體" w:hAnsi="微軟正黑體"/>
          <w:b/>
          <w:color w:val="7030A0"/>
          <w:sz w:val="40"/>
          <w:szCs w:val="28"/>
        </w:rPr>
      </w:pPr>
      <w:r w:rsidRPr="000B43FC">
        <w:rPr>
          <w:rFonts w:ascii="微軟正黑體" w:eastAsia="微軟正黑體" w:hAnsi="微軟正黑體" w:hint="eastAsia"/>
          <w:b/>
          <w:color w:val="7030A0"/>
          <w:sz w:val="40"/>
          <w:szCs w:val="28"/>
        </w:rPr>
        <w:sym w:font="Wingdings 2" w:char="F045"/>
      </w:r>
      <w:r w:rsidRPr="000B43FC">
        <w:rPr>
          <w:rFonts w:ascii="微軟正黑體" w:eastAsia="微軟正黑體" w:hAnsi="微軟正黑體" w:hint="eastAsia"/>
          <w:b/>
          <w:color w:val="7030A0"/>
          <w:sz w:val="40"/>
          <w:szCs w:val="28"/>
        </w:rPr>
        <w:t>曼谷五星酒店</w:t>
      </w:r>
    </w:p>
    <w:p w14:paraId="31E89A18" w14:textId="77777777" w:rsidR="00B12F67" w:rsidRPr="000B43FC" w:rsidRDefault="00000000" w:rsidP="00FB0748">
      <w:pPr>
        <w:spacing w:line="0" w:lineRule="atLeast"/>
        <w:rPr>
          <w:rFonts w:ascii="微軟正黑體" w:eastAsia="微軟正黑體" w:hAnsi="微軟正黑體"/>
          <w:b/>
          <w:bCs/>
          <w:color w:val="FF0066"/>
          <w:sz w:val="28"/>
          <w:szCs w:val="28"/>
        </w:rPr>
      </w:pPr>
      <w:hyperlink r:id="rId6" w:history="1">
        <w:r w:rsidRPr="000B43FC">
          <w:rPr>
            <w:rStyle w:val="aa"/>
            <w:rFonts w:ascii="微軟正黑體" w:eastAsia="微軟正黑體" w:hAnsi="微軟正黑體"/>
            <w:color w:val="FF0000"/>
            <w:sz w:val="40"/>
            <w:szCs w:val="28"/>
          </w:rPr>
          <w:t xml:space="preserve">Grande Centre Point Sukhumvit 55  </w:t>
        </w:r>
      </w:hyperlink>
      <w:hyperlink r:id="rId7" w:history="1">
        <w:r w:rsidRPr="000B43FC">
          <w:rPr>
            <w:rStyle w:val="a9"/>
            <w:rFonts w:ascii="微軟正黑體" w:eastAsia="微軟正黑體" w:hAnsi="微軟正黑體"/>
            <w:b/>
            <w:sz w:val="22"/>
          </w:rPr>
          <w:t>https://www.grandecentrepointsukhumvit55.com/</w:t>
        </w:r>
      </w:hyperlink>
      <w:r w:rsidRPr="000B43FC">
        <w:rPr>
          <w:rFonts w:ascii="微軟正黑體" w:eastAsia="微軟正黑體" w:hAnsi="微軟正黑體" w:hint="eastAsia"/>
          <w:b/>
          <w:sz w:val="22"/>
        </w:rPr>
        <w:t xml:space="preserve"> </w:t>
      </w:r>
      <w:r w:rsidRPr="000B43FC">
        <w:rPr>
          <w:rFonts w:ascii="微軟正黑體" w:eastAsia="微軟正黑體" w:hAnsi="微軟正黑體" w:hint="eastAsia"/>
          <w:b/>
          <w:sz w:val="28"/>
          <w:szCs w:val="28"/>
        </w:rPr>
        <w:t xml:space="preserve"> </w:t>
      </w:r>
      <w:r w:rsidRPr="000B43FC">
        <w:rPr>
          <w:rFonts w:ascii="微軟正黑體" w:eastAsia="微軟正黑體" w:hAnsi="微軟正黑體" w:hint="eastAsia"/>
          <w:sz w:val="19"/>
          <w:szCs w:val="19"/>
        </w:rPr>
        <w:br/>
      </w:r>
      <w:r w:rsidRPr="000B43FC">
        <w:rPr>
          <w:rFonts w:ascii="微軟正黑體" w:eastAsia="微軟正黑體" w:hAnsi="微軟正黑體" w:cs="Helvetica"/>
          <w:noProof/>
          <w:color w:val="000000"/>
          <w:sz w:val="22"/>
          <w:shd w:val="clear" w:color="auto" w:fill="FFFFFF"/>
        </w:rPr>
        <w:drawing>
          <wp:inline distT="0" distB="0" distL="0" distR="0" wp14:anchorId="188F9F2C" wp14:editId="3BD8F0D1">
            <wp:extent cx="2125980" cy="1663700"/>
            <wp:effectExtent l="0" t="0" r="7620" b="0"/>
            <wp:docPr id="38" name="圖片 38" descr="2017-12-20_18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8" descr="2017-12-20_180448.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2129897" cy="1666875"/>
                    </a:xfrm>
                    <a:prstGeom prst="rect">
                      <a:avLst/>
                    </a:prstGeom>
                    <a:noFill/>
                    <a:ln w="9525">
                      <a:noFill/>
                      <a:miter lim="800000"/>
                      <a:headEnd/>
                      <a:tailEnd/>
                    </a:ln>
                  </pic:spPr>
                </pic:pic>
              </a:graphicData>
            </a:graphic>
          </wp:inline>
        </w:drawing>
      </w:r>
      <w:r w:rsidRPr="000B43FC">
        <w:rPr>
          <w:rFonts w:ascii="微軟正黑體" w:eastAsia="微軟正黑體" w:hAnsi="微軟正黑體" w:cs="Helvetica"/>
          <w:noProof/>
          <w:color w:val="000000"/>
          <w:sz w:val="22"/>
          <w:shd w:val="clear" w:color="auto" w:fill="FFFFFF"/>
        </w:rPr>
        <w:drawing>
          <wp:inline distT="0" distB="0" distL="0" distR="0" wp14:anchorId="3FF97B95" wp14:editId="6106E3C9">
            <wp:extent cx="2216150" cy="1658620"/>
            <wp:effectExtent l="0" t="0" r="0" b="0"/>
            <wp:docPr id="8" name="圖片 39" descr="2017-12-20_18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39" descr="2017-12-20_180457.jpg"/>
                    <pic:cNvPicPr>
                      <a:picLocks noChangeAspect="1" noChangeArrowheads="1"/>
                    </pic:cNvPicPr>
                  </pic:nvPicPr>
                  <pic:blipFill>
                    <a:blip r:embed="rId9" cstate="print"/>
                    <a:srcRect/>
                    <a:stretch>
                      <a:fillRect/>
                    </a:stretch>
                  </pic:blipFill>
                  <pic:spPr>
                    <a:xfrm>
                      <a:off x="0" y="0"/>
                      <a:ext cx="2226105" cy="1665686"/>
                    </a:xfrm>
                    <a:prstGeom prst="rect">
                      <a:avLst/>
                    </a:prstGeom>
                    <a:noFill/>
                    <a:ln w="9525">
                      <a:noFill/>
                      <a:miter lim="800000"/>
                      <a:headEnd/>
                      <a:tailEnd/>
                    </a:ln>
                  </pic:spPr>
                </pic:pic>
              </a:graphicData>
            </a:graphic>
          </wp:inline>
        </w:drawing>
      </w:r>
      <w:r w:rsidRPr="000B43FC">
        <w:rPr>
          <w:rFonts w:ascii="微軟正黑體" w:eastAsia="微軟正黑體" w:hAnsi="微軟正黑體" w:cs="Helvetica"/>
          <w:noProof/>
          <w:color w:val="000000"/>
          <w:sz w:val="22"/>
          <w:shd w:val="clear" w:color="auto" w:fill="FFFFFF"/>
        </w:rPr>
        <w:drawing>
          <wp:inline distT="0" distB="0" distL="0" distR="0" wp14:anchorId="605D7BFF" wp14:editId="7D6AC7A4">
            <wp:extent cx="2188845" cy="1654175"/>
            <wp:effectExtent l="0" t="0" r="1905" b="3175"/>
            <wp:docPr id="41" name="圖片 42" descr="2017-12-20_18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2" descr="2017-12-20_180519.jpg"/>
                    <pic:cNvPicPr>
                      <a:picLocks noChangeAspect="1" noChangeArrowheads="1"/>
                    </pic:cNvPicPr>
                  </pic:nvPicPr>
                  <pic:blipFill>
                    <a:blip r:embed="rId10" cstate="print"/>
                    <a:srcRect/>
                    <a:stretch>
                      <a:fillRect/>
                    </a:stretch>
                  </pic:blipFill>
                  <pic:spPr>
                    <a:xfrm>
                      <a:off x="0" y="0"/>
                      <a:ext cx="2204268" cy="1665725"/>
                    </a:xfrm>
                    <a:prstGeom prst="rect">
                      <a:avLst/>
                    </a:prstGeom>
                    <a:noFill/>
                    <a:ln w="9525">
                      <a:noFill/>
                      <a:miter lim="800000"/>
                      <a:headEnd/>
                      <a:tailEnd/>
                    </a:ln>
                  </pic:spPr>
                </pic:pic>
              </a:graphicData>
            </a:graphic>
          </wp:inline>
        </w:drawing>
      </w:r>
    </w:p>
    <w:p w14:paraId="436C54E6" w14:textId="10154BA6" w:rsidR="00B12F67" w:rsidRPr="000B43FC" w:rsidRDefault="00000000" w:rsidP="00FB0748">
      <w:pPr>
        <w:tabs>
          <w:tab w:val="left" w:pos="5700"/>
        </w:tabs>
        <w:spacing w:line="0" w:lineRule="atLeast"/>
        <w:rPr>
          <w:rFonts w:ascii="微軟正黑體" w:eastAsia="微軟正黑體" w:hAnsi="微軟正黑體" w:cs="Helvetica"/>
          <w:color w:val="000000"/>
          <w:shd w:val="clear" w:color="auto" w:fill="FFFFFF"/>
        </w:rPr>
      </w:pPr>
      <w:r w:rsidRPr="000B43FC">
        <w:rPr>
          <w:rFonts w:ascii="微軟正黑體" w:eastAsia="微軟正黑體" w:hAnsi="微軟正黑體" w:cs="Helvetica"/>
          <w:color w:val="000000"/>
          <w:shd w:val="clear" w:color="auto" w:fill="FFFFFF"/>
        </w:rPr>
        <w:t>飯店住宿擁有一系列獨具特色的服務，例如：所有房型皆附免費WiFi</w:t>
      </w:r>
      <w:r w:rsidRPr="000B43FC">
        <w:rPr>
          <w:rFonts w:ascii="微軟正黑體" w:eastAsia="微軟正黑體" w:hAnsi="微軟正黑體" w:cs="Helvetica" w:hint="eastAsia"/>
          <w:color w:val="000000"/>
          <w:shd w:val="clear" w:color="auto" w:fill="FFFFFF"/>
        </w:rPr>
        <w:t>、</w:t>
      </w:r>
      <w:r w:rsidRPr="000B43FC">
        <w:rPr>
          <w:rFonts w:ascii="微軟正黑體" w:eastAsia="微軟正黑體" w:hAnsi="微軟正黑體" w:cs="Helvetica"/>
          <w:color w:val="000000"/>
          <w:shd w:val="clear" w:color="auto" w:fill="FFFFFF"/>
        </w:rPr>
        <w:t>24小時保全</w:t>
      </w:r>
      <w:r w:rsidRPr="000B43FC">
        <w:rPr>
          <w:rFonts w:ascii="微軟正黑體" w:eastAsia="微軟正黑體" w:hAnsi="微軟正黑體" w:cs="Helvetica" w:hint="eastAsia"/>
          <w:color w:val="000000"/>
          <w:shd w:val="clear" w:color="auto" w:fill="FFFFFF"/>
        </w:rPr>
        <w:t>、</w:t>
      </w:r>
      <w:r w:rsidRPr="000B43FC">
        <w:rPr>
          <w:rFonts w:ascii="微軟正黑體" w:eastAsia="微軟正黑體" w:hAnsi="微軟正黑體" w:cs="Helvetica"/>
          <w:color w:val="000000"/>
          <w:shd w:val="clear" w:color="auto" w:fill="FFFFFF"/>
        </w:rPr>
        <w:t>每日客房清潔服務</w:t>
      </w:r>
      <w:r w:rsidRPr="000B43FC">
        <w:rPr>
          <w:rFonts w:ascii="微軟正黑體" w:eastAsia="微軟正黑體" w:hAnsi="微軟正黑體" w:cs="Helvetica" w:hint="eastAsia"/>
          <w:color w:val="000000"/>
          <w:shd w:val="clear" w:color="auto" w:fill="FFFFFF"/>
        </w:rPr>
        <w:t>、</w:t>
      </w:r>
      <w:r w:rsidRPr="000B43FC">
        <w:rPr>
          <w:rFonts w:ascii="微軟正黑體" w:eastAsia="微軟正黑體" w:hAnsi="微軟正黑體" w:cs="Helvetica"/>
          <w:color w:val="000000"/>
          <w:shd w:val="clear" w:color="auto" w:fill="FFFFFF"/>
        </w:rPr>
        <w:t>自助洗衣設備</w:t>
      </w:r>
      <w:r w:rsidRPr="000B43FC">
        <w:rPr>
          <w:rFonts w:ascii="微軟正黑體" w:eastAsia="微軟正黑體" w:hAnsi="微軟正黑體" w:cs="Helvetica" w:hint="eastAsia"/>
          <w:color w:val="000000"/>
          <w:shd w:val="clear" w:color="auto" w:fill="FFFFFF"/>
        </w:rPr>
        <w:t>、</w:t>
      </w:r>
      <w:r w:rsidRPr="000B43FC">
        <w:rPr>
          <w:rFonts w:ascii="微軟正黑體" w:eastAsia="微軟正黑體" w:hAnsi="微軟正黑體" w:cs="Helvetica"/>
          <w:color w:val="000000"/>
          <w:shd w:val="clear" w:color="auto" w:fill="FFFFFF"/>
        </w:rPr>
        <w:t>代客叫車服務。所有客房都有提供周到的設施，以確保無與倫比的舒適感。住宿設有眾多娛樂設施，例如：熱水浴池</w:t>
      </w:r>
      <w:r w:rsidRPr="000B43FC">
        <w:rPr>
          <w:rFonts w:ascii="微軟正黑體" w:eastAsia="微軟正黑體" w:hAnsi="微軟正黑體" w:cs="Helvetica" w:hint="eastAsia"/>
          <w:color w:val="000000"/>
          <w:shd w:val="clear" w:color="auto" w:fill="FFFFFF"/>
        </w:rPr>
        <w:t>、</w:t>
      </w:r>
      <w:r w:rsidRPr="000B43FC">
        <w:rPr>
          <w:rFonts w:ascii="微軟正黑體" w:eastAsia="微軟正黑體" w:hAnsi="微軟正黑體" w:cs="Helvetica"/>
          <w:color w:val="000000"/>
          <w:shd w:val="clear" w:color="auto" w:fill="FFFFFF"/>
        </w:rPr>
        <w:t>健身房</w:t>
      </w:r>
      <w:r w:rsidRPr="000B43FC">
        <w:rPr>
          <w:rFonts w:ascii="微軟正黑體" w:eastAsia="微軟正黑體" w:hAnsi="微軟正黑體" w:cs="Helvetica" w:hint="eastAsia"/>
          <w:color w:val="000000"/>
          <w:shd w:val="clear" w:color="auto" w:fill="FFFFFF"/>
        </w:rPr>
        <w:t>、</w:t>
      </w:r>
      <w:r w:rsidRPr="000B43FC">
        <w:rPr>
          <w:rFonts w:ascii="微軟正黑體" w:eastAsia="微軟正黑體" w:hAnsi="微軟正黑體" w:cs="Helvetica"/>
          <w:color w:val="000000"/>
          <w:shd w:val="clear" w:color="auto" w:fill="FFFFFF"/>
        </w:rPr>
        <w:t xml:space="preserve"> 桑拿三溫暖</w:t>
      </w:r>
      <w:r w:rsidRPr="000B43FC">
        <w:rPr>
          <w:rFonts w:ascii="微軟正黑體" w:eastAsia="微軟正黑體" w:hAnsi="微軟正黑體" w:cs="Helvetica" w:hint="eastAsia"/>
          <w:color w:val="000000"/>
          <w:shd w:val="clear" w:color="auto" w:fill="FFFFFF"/>
        </w:rPr>
        <w:t>、</w:t>
      </w:r>
      <w:r w:rsidRPr="000B43FC">
        <w:rPr>
          <w:rFonts w:ascii="微軟正黑體" w:eastAsia="微軟正黑體" w:hAnsi="微軟正黑體" w:cs="Helvetica"/>
          <w:color w:val="000000"/>
          <w:shd w:val="clear" w:color="auto" w:fill="FFFFFF"/>
        </w:rPr>
        <w:t xml:space="preserve"> 室外游泳池</w:t>
      </w:r>
      <w:r w:rsidRPr="000B43FC">
        <w:rPr>
          <w:rFonts w:ascii="微軟正黑體" w:eastAsia="微軟正黑體" w:hAnsi="微軟正黑體" w:cs="Helvetica" w:hint="eastAsia"/>
          <w:color w:val="000000"/>
          <w:shd w:val="clear" w:color="auto" w:fill="FFFFFF"/>
        </w:rPr>
        <w:t>、</w:t>
      </w:r>
      <w:r w:rsidRPr="000B43FC">
        <w:rPr>
          <w:rFonts w:ascii="微軟正黑體" w:eastAsia="微軟正黑體" w:hAnsi="微軟正黑體" w:cs="Helvetica"/>
          <w:color w:val="000000"/>
          <w:shd w:val="clear" w:color="auto" w:fill="FFFFFF"/>
        </w:rPr>
        <w:t>Spa。</w:t>
      </w:r>
    </w:p>
    <w:p w14:paraId="1661A101" w14:textId="77777777" w:rsidR="00B12F67" w:rsidRPr="000B43FC" w:rsidRDefault="00000000" w:rsidP="00FB0748">
      <w:pPr>
        <w:spacing w:line="0" w:lineRule="atLeast"/>
        <w:rPr>
          <w:rFonts w:ascii="微軟正黑體" w:eastAsia="微軟正黑體" w:hAnsi="微軟正黑體"/>
          <w:b/>
          <w:color w:val="FF0000"/>
          <w:sz w:val="36"/>
          <w:szCs w:val="32"/>
        </w:rPr>
      </w:pPr>
      <w:r w:rsidRPr="000B43FC">
        <w:rPr>
          <w:rFonts w:ascii="微軟正黑體" w:eastAsia="微軟正黑體" w:hAnsi="微軟正黑體"/>
          <w:b/>
          <w:color w:val="FF0000"/>
          <w:sz w:val="36"/>
          <w:szCs w:val="32"/>
        </w:rPr>
        <w:t>Somerset Rama 9 Bangkok</w:t>
      </w:r>
    </w:p>
    <w:p w14:paraId="3A6A7004" w14:textId="77777777" w:rsidR="00B12F67" w:rsidRPr="000B43FC" w:rsidRDefault="00000000" w:rsidP="00FB0748">
      <w:pPr>
        <w:spacing w:line="0" w:lineRule="atLeast"/>
        <w:rPr>
          <w:rFonts w:ascii="微軟正黑體" w:eastAsia="微軟正黑體" w:hAnsi="微軟正黑體"/>
          <w:b/>
          <w:color w:val="FFFFFF" w:themeColor="background1"/>
          <w:spacing w:val="5"/>
          <w:sz w:val="18"/>
          <w:szCs w:val="36"/>
        </w:rPr>
      </w:pPr>
      <w:hyperlink r:id="rId11" w:history="1">
        <w:r w:rsidRPr="000B43FC">
          <w:rPr>
            <w:rStyle w:val="a9"/>
            <w:rFonts w:ascii="微軟正黑體" w:eastAsia="微軟正黑體" w:hAnsi="微軟正黑體"/>
            <w:b/>
            <w:spacing w:val="5"/>
            <w:szCs w:val="36"/>
          </w:rPr>
          <w:t>https://www.discoverasr.com/en/somerset-serviced-residence/thailand/somerset-rama-9-bangkok?utm_source=google&amp;utm_medium=gmb&amp;utm_campaign=HQ-google-gmb-alwayson-20210927-all-en-th-th-somersetrama9-eme</w:t>
        </w:r>
      </w:hyperlink>
    </w:p>
    <w:p w14:paraId="20581C53" w14:textId="77777777" w:rsidR="00B12F67" w:rsidRPr="000B43FC" w:rsidRDefault="00000000" w:rsidP="00FB0748">
      <w:pPr>
        <w:spacing w:line="0" w:lineRule="atLeast"/>
        <w:rPr>
          <w:rFonts w:ascii="微軟正黑體" w:eastAsia="微軟正黑體" w:hAnsi="微軟正黑體"/>
          <w:b/>
          <w:color w:val="FFFFFF" w:themeColor="background1"/>
          <w:spacing w:val="5"/>
          <w:sz w:val="36"/>
          <w:szCs w:val="36"/>
        </w:rPr>
      </w:pPr>
      <w:r w:rsidRPr="000B43FC">
        <w:rPr>
          <w:rFonts w:ascii="微軟正黑體" w:eastAsia="微軟正黑體" w:hAnsi="微軟正黑體"/>
          <w:noProof/>
        </w:rPr>
        <w:drawing>
          <wp:inline distT="0" distB="0" distL="0" distR="0" wp14:anchorId="0479CEE6" wp14:editId="50030BD2">
            <wp:extent cx="2186940" cy="1457960"/>
            <wp:effectExtent l="0" t="0" r="3810" b="8890"/>
            <wp:docPr id="24" name="圖片 24" descr="室外游泳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descr="室外游泳池"/>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a:xfrm>
                      <a:off x="0" y="0"/>
                      <a:ext cx="2187053" cy="1458035"/>
                    </a:xfrm>
                    <a:prstGeom prst="rect">
                      <a:avLst/>
                    </a:prstGeom>
                    <a:noFill/>
                    <a:ln>
                      <a:noFill/>
                    </a:ln>
                  </pic:spPr>
                </pic:pic>
              </a:graphicData>
            </a:graphic>
          </wp:inline>
        </w:drawing>
      </w:r>
      <w:r w:rsidRPr="000B43FC">
        <w:rPr>
          <w:rFonts w:ascii="微軟正黑體" w:eastAsia="微軟正黑體" w:hAnsi="微軟正黑體"/>
          <w:noProof/>
        </w:rPr>
        <w:drawing>
          <wp:inline distT="0" distB="0" distL="0" distR="0" wp14:anchorId="1FE94EF5" wp14:editId="5486D469">
            <wp:extent cx="2186940" cy="1458595"/>
            <wp:effectExtent l="0" t="0" r="3810" b="8255"/>
            <wp:docPr id="25" name="圖片 25"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descr="住宿相片集"/>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a:xfrm>
                      <a:off x="0" y="0"/>
                      <a:ext cx="2215026" cy="1477836"/>
                    </a:xfrm>
                    <a:prstGeom prst="rect">
                      <a:avLst/>
                    </a:prstGeom>
                    <a:noFill/>
                    <a:ln>
                      <a:noFill/>
                    </a:ln>
                  </pic:spPr>
                </pic:pic>
              </a:graphicData>
            </a:graphic>
          </wp:inline>
        </w:drawing>
      </w:r>
      <w:r w:rsidRPr="000B43FC">
        <w:rPr>
          <w:rFonts w:ascii="微軟正黑體" w:eastAsia="微軟正黑體" w:hAnsi="微軟正黑體"/>
          <w:noProof/>
        </w:rPr>
        <w:drawing>
          <wp:inline distT="0" distB="0" distL="0" distR="0" wp14:anchorId="538F9DF4" wp14:editId="47AB835D">
            <wp:extent cx="2160270" cy="1440815"/>
            <wp:effectExtent l="0" t="0" r="0" b="6985"/>
            <wp:docPr id="26" name="圖片 26" descr="豪華客房的相片（第 2 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descr="豪華客房的相片（第 2 張）"/>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a:xfrm>
                      <a:off x="0" y="0"/>
                      <a:ext cx="2185918" cy="1458416"/>
                    </a:xfrm>
                    <a:prstGeom prst="rect">
                      <a:avLst/>
                    </a:prstGeom>
                    <a:noFill/>
                    <a:ln>
                      <a:noFill/>
                    </a:ln>
                  </pic:spPr>
                </pic:pic>
              </a:graphicData>
            </a:graphic>
          </wp:inline>
        </w:drawing>
      </w:r>
    </w:p>
    <w:p w14:paraId="6F4371F1" w14:textId="1C03C778" w:rsidR="00B12F67" w:rsidRDefault="00000000" w:rsidP="00F2639E">
      <w:pPr>
        <w:tabs>
          <w:tab w:val="left" w:pos="5700"/>
        </w:tabs>
        <w:spacing w:line="0" w:lineRule="atLeast"/>
        <w:rPr>
          <w:rFonts w:ascii="微軟正黑體" w:eastAsia="微軟正黑體" w:hAnsi="微軟正黑體" w:cs="Segoe UI"/>
          <w:color w:val="262626"/>
        </w:rPr>
      </w:pPr>
      <w:r w:rsidRPr="000B43FC">
        <w:rPr>
          <w:rFonts w:ascii="微軟正黑體" w:eastAsia="微軟正黑體" w:hAnsi="微軟正黑體" w:cs="Segoe UI"/>
          <w:color w:val="262626"/>
        </w:rPr>
        <w:t>有室外游泳池、免費私人停車位、健身</w:t>
      </w:r>
      <w:r w:rsidRPr="00F2639E">
        <w:rPr>
          <w:rFonts w:ascii="微軟正黑體" w:eastAsia="微軟正黑體" w:hAnsi="微軟正黑體" w:cs="Helvetica"/>
          <w:color w:val="000000"/>
          <w:shd w:val="clear" w:color="auto" w:fill="FFFFFF"/>
        </w:rPr>
        <w:t>中心</w:t>
      </w:r>
      <w:r w:rsidRPr="000B43FC">
        <w:rPr>
          <w:rFonts w:ascii="微軟正黑體" w:eastAsia="微軟正黑體" w:hAnsi="微軟正黑體" w:cs="Segoe UI"/>
          <w:color w:val="262626"/>
        </w:rPr>
        <w:t>和酒吧。提供的設施與服務包括 24 小時接待櫃檯、客房服務以及全館 WiFi（免費）。住宿提供兒童遊樂區、館內小吃吧和共用休息室。每間客房都有空調、座位區、衛星頻道平面電視、保險箱，私人衛浴附沖洗座、浴袍和拖鞋。部分客房有附微波爐、冰箱和烤箱的廚房。客房皆有寢具和毛巾。住客可以享用歐陸式早餐。</w:t>
      </w:r>
    </w:p>
    <w:p w14:paraId="47223E6A" w14:textId="77777777" w:rsidR="00F2639E" w:rsidRPr="000B43FC" w:rsidRDefault="00F2639E" w:rsidP="00F2639E">
      <w:pPr>
        <w:tabs>
          <w:tab w:val="left" w:pos="5700"/>
        </w:tabs>
        <w:spacing w:line="0" w:lineRule="atLeast"/>
        <w:rPr>
          <w:rFonts w:ascii="微軟正黑體" w:eastAsia="微軟正黑體" w:hAnsi="微軟正黑體" w:cs="Segoe UI" w:hint="eastAsia"/>
          <w:color w:val="262626"/>
        </w:rPr>
      </w:pPr>
    </w:p>
    <w:p w14:paraId="097729EF" w14:textId="77777777" w:rsidR="00B12F67" w:rsidRPr="000B43FC" w:rsidRDefault="00000000" w:rsidP="00FB0748">
      <w:pPr>
        <w:adjustRightInd w:val="0"/>
        <w:spacing w:line="0" w:lineRule="atLeast"/>
        <w:textAlignment w:val="baseline"/>
        <w:rPr>
          <w:rFonts w:ascii="微軟正黑體" w:eastAsia="微軟正黑體" w:hAnsi="微軟正黑體"/>
          <w:b/>
          <w:color w:val="00B050"/>
          <w:sz w:val="40"/>
          <w:szCs w:val="28"/>
        </w:rPr>
      </w:pPr>
      <w:r w:rsidRPr="000B43FC">
        <w:rPr>
          <w:rFonts w:ascii="微軟正黑體" w:eastAsia="微軟正黑體" w:hAnsi="微軟正黑體" w:hint="eastAsia"/>
          <w:b/>
          <w:color w:val="00B050"/>
          <w:sz w:val="40"/>
          <w:szCs w:val="28"/>
        </w:rPr>
        <w:lastRenderedPageBreak/>
        <w:sym w:font="Wingdings 2" w:char="F045"/>
      </w:r>
      <w:r w:rsidRPr="000B43FC">
        <w:rPr>
          <w:rFonts w:ascii="微軟正黑體" w:eastAsia="微軟正黑體" w:hAnsi="微軟正黑體" w:hint="eastAsia"/>
          <w:b/>
          <w:color w:val="00B050"/>
          <w:sz w:val="40"/>
          <w:szCs w:val="28"/>
        </w:rPr>
        <w:t>芭達雅五星酒店</w:t>
      </w:r>
    </w:p>
    <w:p w14:paraId="3B906135" w14:textId="77777777" w:rsidR="00B12F67" w:rsidRPr="000B43FC" w:rsidRDefault="00000000" w:rsidP="00FB0748">
      <w:pPr>
        <w:adjustRightInd w:val="0"/>
        <w:spacing w:line="0" w:lineRule="atLeast"/>
        <w:textAlignment w:val="baseline"/>
        <w:rPr>
          <w:rFonts w:ascii="微軟正黑體" w:eastAsia="微軟正黑體" w:hAnsi="微軟正黑體"/>
          <w:b/>
          <w:color w:val="FF0000"/>
          <w:sz w:val="44"/>
          <w:szCs w:val="32"/>
        </w:rPr>
      </w:pPr>
      <w:r w:rsidRPr="000B43FC">
        <w:rPr>
          <w:rFonts w:ascii="微軟正黑體" w:eastAsia="微軟正黑體" w:hAnsi="微軟正黑體"/>
          <w:b/>
          <w:color w:val="FF0000"/>
          <w:sz w:val="44"/>
          <w:szCs w:val="32"/>
        </w:rPr>
        <w:t>Grande Centre Point Space Pattaya</w:t>
      </w:r>
    </w:p>
    <w:p w14:paraId="2CEE0E9D" w14:textId="77777777" w:rsidR="00B12F67" w:rsidRPr="000B43FC" w:rsidRDefault="00000000" w:rsidP="00FB0748">
      <w:pPr>
        <w:adjustRightInd w:val="0"/>
        <w:spacing w:line="0" w:lineRule="atLeast"/>
        <w:textAlignment w:val="baseline"/>
        <w:rPr>
          <w:rFonts w:ascii="微軟正黑體" w:eastAsia="微軟正黑體" w:hAnsi="微軟正黑體"/>
        </w:rPr>
      </w:pPr>
      <w:hyperlink r:id="rId15" w:history="1">
        <w:r w:rsidRPr="000B43FC">
          <w:rPr>
            <w:rStyle w:val="a9"/>
            <w:rFonts w:ascii="微軟正黑體" w:eastAsia="微軟正黑體" w:hAnsi="微軟正黑體"/>
            <w:b/>
            <w:sz w:val="22"/>
            <w:szCs w:val="32"/>
          </w:rPr>
          <w:t>https://spacepattaya.com/</w:t>
        </w:r>
      </w:hyperlink>
    </w:p>
    <w:p w14:paraId="43B36724" w14:textId="77777777" w:rsidR="00B12F67" w:rsidRPr="000B43FC" w:rsidRDefault="00000000" w:rsidP="00FB0748">
      <w:pPr>
        <w:adjustRightInd w:val="0"/>
        <w:spacing w:line="0" w:lineRule="atLeast"/>
        <w:textAlignment w:val="baseline"/>
        <w:rPr>
          <w:rFonts w:ascii="微軟正黑體" w:eastAsia="微軟正黑體" w:hAnsi="微軟正黑體"/>
          <w:b/>
          <w:color w:val="FF0066"/>
          <w:sz w:val="48"/>
          <w:szCs w:val="32"/>
        </w:rPr>
      </w:pPr>
      <w:r w:rsidRPr="000B43FC">
        <w:rPr>
          <w:rFonts w:ascii="微軟正黑體" w:eastAsia="微軟正黑體" w:hAnsi="微軟正黑體"/>
          <w:noProof/>
          <w:sz w:val="28"/>
        </w:rPr>
        <w:drawing>
          <wp:inline distT="0" distB="0" distL="0" distR="0" wp14:anchorId="19DB6BF1" wp14:editId="11C8B846">
            <wp:extent cx="2148840" cy="1508125"/>
            <wp:effectExtent l="0" t="0" r="3810" b="0"/>
            <wp:docPr id="45" name="圖片 45"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descr="Gallery image of this property"/>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2156216" cy="1512925"/>
                    </a:xfrm>
                    <a:prstGeom prst="rect">
                      <a:avLst/>
                    </a:prstGeom>
                    <a:noFill/>
                    <a:ln>
                      <a:noFill/>
                    </a:ln>
                  </pic:spPr>
                </pic:pic>
              </a:graphicData>
            </a:graphic>
          </wp:inline>
        </w:drawing>
      </w:r>
      <w:r w:rsidRPr="000B43FC">
        <w:rPr>
          <w:rFonts w:ascii="微軟正黑體" w:eastAsia="微軟正黑體" w:hAnsi="微軟正黑體"/>
          <w:noProof/>
          <w:sz w:val="28"/>
        </w:rPr>
        <w:drawing>
          <wp:inline distT="0" distB="0" distL="0" distR="0" wp14:anchorId="5C51FFFD" wp14:editId="50D66D58">
            <wp:extent cx="2127250" cy="1508125"/>
            <wp:effectExtent l="0" t="0" r="6350" b="0"/>
            <wp:docPr id="47" name="圖片 47"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descr="Gallery image of this property"/>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2135196" cy="1513578"/>
                    </a:xfrm>
                    <a:prstGeom prst="rect">
                      <a:avLst/>
                    </a:prstGeom>
                    <a:noFill/>
                    <a:ln>
                      <a:noFill/>
                    </a:ln>
                  </pic:spPr>
                </pic:pic>
              </a:graphicData>
            </a:graphic>
          </wp:inline>
        </w:drawing>
      </w:r>
      <w:r w:rsidRPr="000B43FC">
        <w:rPr>
          <w:rFonts w:ascii="微軟正黑體" w:eastAsia="微軟正黑體" w:hAnsi="微軟正黑體"/>
          <w:noProof/>
          <w:sz w:val="28"/>
        </w:rPr>
        <w:drawing>
          <wp:inline distT="0" distB="0" distL="0" distR="0" wp14:anchorId="4D2D9A0A" wp14:editId="697B6000">
            <wp:extent cx="2244090" cy="1508125"/>
            <wp:effectExtent l="0" t="0" r="3810" b="0"/>
            <wp:docPr id="51" name="圖片 51" descr="海景高級雙人或雙床間的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51" descr="海景高級雙人或雙床間的照片#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a:xfrm>
                      <a:off x="0" y="0"/>
                      <a:ext cx="2242995" cy="1507233"/>
                    </a:xfrm>
                    <a:prstGeom prst="rect">
                      <a:avLst/>
                    </a:prstGeom>
                    <a:noFill/>
                    <a:ln>
                      <a:noFill/>
                    </a:ln>
                  </pic:spPr>
                </pic:pic>
              </a:graphicData>
            </a:graphic>
          </wp:inline>
        </w:drawing>
      </w:r>
    </w:p>
    <w:p w14:paraId="54889C34" w14:textId="07C14AE4" w:rsidR="00B12F67" w:rsidRPr="000B43FC" w:rsidRDefault="00000000" w:rsidP="00F2639E">
      <w:pPr>
        <w:tabs>
          <w:tab w:val="left" w:pos="5700"/>
        </w:tabs>
        <w:spacing w:line="0" w:lineRule="atLeast"/>
        <w:rPr>
          <w:rFonts w:ascii="微軟正黑體" w:eastAsia="微軟正黑體" w:hAnsi="微軟正黑體" w:cs="Segoe UI"/>
          <w:color w:val="262626"/>
          <w:kern w:val="0"/>
          <w:szCs w:val="21"/>
        </w:rPr>
      </w:pPr>
      <w:r w:rsidRPr="000B43FC">
        <w:rPr>
          <w:rFonts w:ascii="微軟正黑體" w:eastAsia="微軟正黑體" w:hAnsi="微軟正黑體" w:cs="Segoe UI"/>
          <w:color w:val="262626"/>
          <w:kern w:val="0"/>
          <w:szCs w:val="21"/>
        </w:rPr>
        <w:t>酒店</w:t>
      </w:r>
      <w:r w:rsidRPr="000B43FC">
        <w:rPr>
          <w:rFonts w:ascii="微軟正黑體" w:eastAsia="微軟正黑體" w:hAnsi="微軟正黑體" w:cs="Segoe UI" w:hint="eastAsia"/>
          <w:color w:val="262626"/>
          <w:kern w:val="0"/>
          <w:szCs w:val="21"/>
        </w:rPr>
        <w:t>相鄰Terminal21</w:t>
      </w:r>
      <w:r w:rsidRPr="000B43FC">
        <w:rPr>
          <w:rFonts w:ascii="微軟正黑體" w:eastAsia="微軟正黑體" w:hAnsi="微軟正黑體" w:cs="Segoe UI"/>
          <w:color w:val="262626"/>
          <w:kern w:val="0"/>
          <w:szCs w:val="21"/>
        </w:rPr>
        <w:t>，距離海灘有 4 分鐘步行路程。酒店提供帶空調和私人浴室的客房，每間客房都配有平板電視。每間客房均配有水壺，部分客房配有露台，其他客房享有海景。所有客房均設有衣櫃。酒店每天供應自助早餐。酒店設有健身中心</w:t>
      </w:r>
      <w:r w:rsidRPr="000B43FC">
        <w:rPr>
          <w:rFonts w:ascii="微軟正黑體" w:eastAsia="微軟正黑體" w:hAnsi="微軟正黑體" w:cs="Segoe UI" w:hint="eastAsia"/>
          <w:color w:val="262626"/>
          <w:kern w:val="0"/>
          <w:szCs w:val="21"/>
        </w:rPr>
        <w:t>和</w:t>
      </w:r>
      <w:r w:rsidRPr="000B43FC">
        <w:rPr>
          <w:rFonts w:ascii="微軟正黑體" w:eastAsia="微軟正黑體" w:hAnsi="微軟正黑體" w:cs="Segoe UI"/>
          <w:color w:val="262626"/>
          <w:kern w:val="0"/>
          <w:szCs w:val="21"/>
        </w:rPr>
        <w:t>室外游泳池，</w:t>
      </w:r>
      <w:r w:rsidRPr="000B43FC">
        <w:rPr>
          <w:rFonts w:ascii="微軟正黑體" w:eastAsia="微軟正黑體" w:hAnsi="微軟正黑體" w:cs="Segoe UI" w:hint="eastAsia"/>
          <w:color w:val="262626"/>
          <w:kern w:val="0"/>
          <w:szCs w:val="21"/>
        </w:rPr>
        <w:t>也有</w:t>
      </w:r>
      <w:r w:rsidRPr="000B43FC">
        <w:rPr>
          <w:rFonts w:ascii="微軟正黑體" w:eastAsia="微軟正黑體" w:hAnsi="微軟正黑體" w:cs="Segoe UI"/>
          <w:color w:val="262626"/>
          <w:kern w:val="0"/>
          <w:szCs w:val="21"/>
        </w:rPr>
        <w:t>免費無線網絡連接</w:t>
      </w:r>
      <w:r w:rsidRPr="000B43FC">
        <w:rPr>
          <w:rFonts w:ascii="微軟正黑體" w:eastAsia="微軟正黑體" w:hAnsi="微軟正黑體" w:cs="Segoe UI" w:hint="eastAsia"/>
          <w:color w:val="262626"/>
          <w:kern w:val="0"/>
          <w:szCs w:val="21"/>
        </w:rPr>
        <w:t>與</w:t>
      </w:r>
      <w:r w:rsidRPr="000B43FC">
        <w:rPr>
          <w:rFonts w:ascii="微軟正黑體" w:eastAsia="微軟正黑體" w:hAnsi="微軟正黑體" w:cs="Segoe UI"/>
          <w:color w:val="262626"/>
          <w:kern w:val="0"/>
          <w:szCs w:val="21"/>
        </w:rPr>
        <w:t>商務中心。客人可以在酒吧享用飲品或在餐廳用餐。</w:t>
      </w:r>
    </w:p>
    <w:p w14:paraId="2393C365" w14:textId="77777777" w:rsidR="00B12F67" w:rsidRPr="000B43FC" w:rsidRDefault="00000000" w:rsidP="00FB0748">
      <w:pPr>
        <w:adjustRightInd w:val="0"/>
        <w:spacing w:line="0" w:lineRule="atLeast"/>
        <w:textAlignment w:val="baseline"/>
        <w:rPr>
          <w:rFonts w:ascii="微軟正黑體" w:eastAsia="微軟正黑體" w:hAnsi="微軟正黑體"/>
          <w:b/>
          <w:color w:val="FF0000"/>
          <w:sz w:val="36"/>
        </w:rPr>
      </w:pPr>
      <w:r w:rsidRPr="000B43FC">
        <w:rPr>
          <w:rFonts w:ascii="微軟正黑體" w:eastAsia="微軟正黑體" w:hAnsi="微軟正黑體"/>
          <w:b/>
          <w:color w:val="FF0000"/>
          <w:sz w:val="36"/>
        </w:rPr>
        <w:t>Amari Pattaya</w:t>
      </w:r>
      <w:r w:rsidRPr="000B43FC">
        <w:rPr>
          <w:rFonts w:ascii="微軟正黑體" w:eastAsia="微軟正黑體" w:hAnsi="微軟正黑體" w:hint="eastAsia"/>
          <w:b/>
          <w:color w:val="FF0000"/>
          <w:sz w:val="36"/>
        </w:rPr>
        <w:t xml:space="preserve"> (海景房)</w:t>
      </w:r>
    </w:p>
    <w:p w14:paraId="76BBD015" w14:textId="77777777" w:rsidR="00B12F67" w:rsidRPr="000B43FC" w:rsidRDefault="00000000" w:rsidP="00FB0748">
      <w:pPr>
        <w:adjustRightInd w:val="0"/>
        <w:spacing w:afterLines="50" w:after="180" w:line="0" w:lineRule="atLeast"/>
        <w:textAlignment w:val="baseline"/>
        <w:rPr>
          <w:rFonts w:ascii="微軟正黑體" w:eastAsia="微軟正黑體" w:hAnsi="微軟正黑體"/>
          <w:b/>
          <w:color w:val="FF0000"/>
        </w:rPr>
      </w:pPr>
      <w:hyperlink r:id="rId19" w:history="1">
        <w:r w:rsidRPr="000B43FC">
          <w:rPr>
            <w:rStyle w:val="a9"/>
            <w:rFonts w:ascii="微軟正黑體" w:eastAsia="微軟正黑體" w:hAnsi="微軟正黑體"/>
            <w:b/>
            <w:sz w:val="20"/>
          </w:rPr>
          <w:t>https://www.amari.com/pattaya/special-offers/hotel-packages?gclsrc=aw.ds&amp;&amp;gclid=Cj0KCQjwkruVBhCHARIsACVIiOzhc1GX5k-ETXr9x-2ItSoM-rHg5RvTHJ8NxpbYlNeQINPv35Gk5OYaAm8KEALw_wcB</w:t>
        </w:r>
      </w:hyperlink>
    </w:p>
    <w:p w14:paraId="1E2AA008" w14:textId="7C1FFD6D" w:rsidR="00B12F67" w:rsidRPr="000B43FC" w:rsidRDefault="00000000" w:rsidP="00FB0748">
      <w:pPr>
        <w:adjustRightInd w:val="0"/>
        <w:spacing w:line="0" w:lineRule="atLeast"/>
        <w:textAlignment w:val="baseline"/>
        <w:rPr>
          <w:rFonts w:ascii="微軟正黑體" w:eastAsia="微軟正黑體" w:hAnsi="微軟正黑體"/>
        </w:rPr>
      </w:pPr>
      <w:r w:rsidRPr="000B43FC">
        <w:rPr>
          <w:rFonts w:ascii="微軟正黑體" w:eastAsia="微軟正黑體" w:hAnsi="微軟正黑體"/>
          <w:noProof/>
        </w:rPr>
        <w:drawing>
          <wp:inline distT="0" distB="0" distL="0" distR="0" wp14:anchorId="3D1ECF32" wp14:editId="61FF79EB">
            <wp:extent cx="2178685" cy="1519555"/>
            <wp:effectExtent l="0" t="0" r="0" b="4445"/>
            <wp:docPr id="5" name="圖片 5"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住宿相片集"/>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2190651" cy="1527995"/>
                    </a:xfrm>
                    <a:prstGeom prst="rect">
                      <a:avLst/>
                    </a:prstGeom>
                    <a:noFill/>
                    <a:ln>
                      <a:noFill/>
                    </a:ln>
                  </pic:spPr>
                </pic:pic>
              </a:graphicData>
            </a:graphic>
          </wp:inline>
        </w:drawing>
      </w:r>
      <w:r w:rsidRPr="000B43FC">
        <w:rPr>
          <w:rFonts w:ascii="微軟正黑體" w:eastAsia="微軟正黑體" w:hAnsi="微軟正黑體"/>
          <w:noProof/>
        </w:rPr>
        <w:drawing>
          <wp:inline distT="0" distB="0" distL="0" distR="0" wp14:anchorId="20F51486" wp14:editId="75211E96">
            <wp:extent cx="2208530" cy="1548130"/>
            <wp:effectExtent l="0" t="0" r="1270" b="0"/>
            <wp:docPr id="10" name="圖片 10"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住宿相片集"/>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a:xfrm>
                      <a:off x="0" y="0"/>
                      <a:ext cx="2209752" cy="1549106"/>
                    </a:xfrm>
                    <a:prstGeom prst="rect">
                      <a:avLst/>
                    </a:prstGeom>
                    <a:noFill/>
                    <a:ln>
                      <a:noFill/>
                    </a:ln>
                  </pic:spPr>
                </pic:pic>
              </a:graphicData>
            </a:graphic>
          </wp:inline>
        </w:drawing>
      </w:r>
      <w:r w:rsidRPr="000B43FC">
        <w:rPr>
          <w:rFonts w:ascii="微軟正黑體" w:eastAsia="微軟正黑體" w:hAnsi="微軟正黑體"/>
          <w:noProof/>
        </w:rPr>
        <w:drawing>
          <wp:inline distT="0" distB="0" distL="0" distR="0" wp14:anchorId="129F4C64" wp14:editId="04426163">
            <wp:extent cx="2172970" cy="1555115"/>
            <wp:effectExtent l="0" t="0" r="0" b="6985"/>
            <wp:docPr id="59" name="圖片 59" descr="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descr="床"/>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2174763" cy="1556798"/>
                    </a:xfrm>
                    <a:prstGeom prst="rect">
                      <a:avLst/>
                    </a:prstGeom>
                    <a:noFill/>
                    <a:ln>
                      <a:noFill/>
                    </a:ln>
                  </pic:spPr>
                </pic:pic>
              </a:graphicData>
            </a:graphic>
          </wp:inline>
        </w:drawing>
      </w:r>
    </w:p>
    <w:p w14:paraId="067C33EF" w14:textId="1D62D343" w:rsidR="00B12F67" w:rsidRPr="000B43FC" w:rsidRDefault="00000000" w:rsidP="00F2639E">
      <w:pPr>
        <w:tabs>
          <w:tab w:val="left" w:pos="5700"/>
        </w:tabs>
        <w:spacing w:line="0" w:lineRule="atLeast"/>
        <w:rPr>
          <w:rFonts w:ascii="微軟正黑體" w:eastAsia="微軟正黑體" w:hAnsi="微軟正黑體"/>
        </w:rPr>
      </w:pPr>
      <w:r w:rsidRPr="000B43FC">
        <w:rPr>
          <w:rFonts w:ascii="微軟正黑體" w:eastAsia="微軟正黑體" w:hAnsi="微軟正黑體" w:hint="eastAsia"/>
        </w:rPr>
        <w:t>飯店享有壯麗的海景，設有池畔酒吧和室外游泳池。所有客房均設有免費停車位和免費 WiFi。館方提供收費的機場接駁服務。所有客房和套房均設有全景落地窗或可俯瞰波光粼粼海灣的私人陽台。客房鋪有木地板，配有溫暖的燈光、衛星電視、拖鞋和迷你吧。私人衛浴內備有免費盥洗用品和牙刷。</w:t>
      </w:r>
    </w:p>
    <w:p w14:paraId="04A6A438" w14:textId="3D09FDCC" w:rsidR="00B12F67" w:rsidRPr="00B6644A" w:rsidRDefault="00000000" w:rsidP="00FB0748">
      <w:pPr>
        <w:adjustRightInd w:val="0"/>
        <w:spacing w:line="0" w:lineRule="atLeast"/>
        <w:textAlignment w:val="baseline"/>
        <w:rPr>
          <w:rFonts w:ascii="微軟正黑體" w:eastAsia="微軟正黑體" w:hAnsi="微軟正黑體"/>
        </w:rPr>
      </w:pPr>
      <w:r w:rsidRPr="000B43FC">
        <w:rPr>
          <w:rFonts w:ascii="微軟正黑體" w:eastAsia="微軟正黑體" w:hAnsi="微軟正黑體" w:hint="eastAsia"/>
        </w:rPr>
        <w:t>客人也可以使用健身中心，或是前往海灘進行水上運動。</w:t>
      </w:r>
    </w:p>
    <w:p w14:paraId="07F6A96D" w14:textId="77777777" w:rsidR="00B12F67" w:rsidRPr="000B43FC" w:rsidRDefault="00B12F67" w:rsidP="00FB0748">
      <w:pPr>
        <w:spacing w:line="0" w:lineRule="atLeast"/>
        <w:rPr>
          <w:rFonts w:ascii="微軟正黑體" w:eastAsia="微軟正黑體" w:hAnsi="微軟正黑體"/>
          <w:b/>
          <w:color w:val="0000FF"/>
          <w:sz w:val="32"/>
        </w:rPr>
      </w:pPr>
    </w:p>
    <w:tbl>
      <w:tblPr>
        <w:tblW w:w="10574" w:type="dxa"/>
        <w:tblInd w:w="108" w:type="dxa"/>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ayout w:type="fixed"/>
        <w:tblLook w:val="04A0" w:firstRow="1" w:lastRow="0" w:firstColumn="1" w:lastColumn="0" w:noHBand="0" w:noVBand="1"/>
      </w:tblPr>
      <w:tblGrid>
        <w:gridCol w:w="1988"/>
        <w:gridCol w:w="1990"/>
        <w:gridCol w:w="2045"/>
        <w:gridCol w:w="1990"/>
        <w:gridCol w:w="2561"/>
      </w:tblGrid>
      <w:tr w:rsidR="00B12F67" w:rsidRPr="000B43FC" w14:paraId="18066AD0" w14:textId="77777777">
        <w:trPr>
          <w:trHeight w:val="579"/>
        </w:trPr>
        <w:tc>
          <w:tcPr>
            <w:tcW w:w="1988" w:type="dxa"/>
            <w:shd w:val="clear" w:color="auto" w:fill="99CCFF"/>
            <w:vAlign w:val="center"/>
          </w:tcPr>
          <w:p w14:paraId="1CCE6D1A" w14:textId="6D361E52" w:rsidR="00B12F67" w:rsidRPr="000B43FC" w:rsidRDefault="00B12F67" w:rsidP="00FB0748">
            <w:pPr>
              <w:spacing w:line="0" w:lineRule="atLeast"/>
              <w:jc w:val="center"/>
              <w:rPr>
                <w:rFonts w:ascii="微軟正黑體" w:eastAsia="微軟正黑體" w:hAnsi="微軟正黑體"/>
                <w:b/>
                <w:bCs/>
                <w:szCs w:val="24"/>
              </w:rPr>
            </w:pPr>
          </w:p>
        </w:tc>
        <w:tc>
          <w:tcPr>
            <w:tcW w:w="1990" w:type="dxa"/>
            <w:shd w:val="clear" w:color="auto" w:fill="99CCFF"/>
            <w:vAlign w:val="center"/>
          </w:tcPr>
          <w:p w14:paraId="363C4242" w14:textId="77777777" w:rsidR="00B12F67" w:rsidRPr="000B43FC" w:rsidRDefault="00000000" w:rsidP="00FB0748">
            <w:pPr>
              <w:spacing w:line="0" w:lineRule="atLeast"/>
              <w:jc w:val="center"/>
              <w:rPr>
                <w:rFonts w:ascii="微軟正黑體" w:eastAsia="微軟正黑體" w:hAnsi="微軟正黑體"/>
                <w:b/>
                <w:bCs/>
                <w:szCs w:val="24"/>
              </w:rPr>
            </w:pPr>
            <w:r w:rsidRPr="000B43FC">
              <w:rPr>
                <w:rFonts w:ascii="微軟正黑體" w:eastAsia="微軟正黑體" w:hAnsi="微軟正黑體" w:hint="eastAsia"/>
                <w:b/>
                <w:bCs/>
                <w:szCs w:val="24"/>
              </w:rPr>
              <w:t>航空公司</w:t>
            </w:r>
          </w:p>
        </w:tc>
        <w:tc>
          <w:tcPr>
            <w:tcW w:w="2045" w:type="dxa"/>
            <w:shd w:val="clear" w:color="auto" w:fill="99CCFF"/>
            <w:vAlign w:val="center"/>
          </w:tcPr>
          <w:p w14:paraId="40C6A037" w14:textId="77777777" w:rsidR="00B12F67" w:rsidRPr="000B43FC" w:rsidRDefault="00000000" w:rsidP="00FB0748">
            <w:pPr>
              <w:spacing w:line="0" w:lineRule="atLeast"/>
              <w:jc w:val="center"/>
              <w:rPr>
                <w:rFonts w:ascii="微軟正黑體" w:eastAsia="微軟正黑體" w:hAnsi="微軟正黑體"/>
                <w:b/>
                <w:bCs/>
                <w:szCs w:val="24"/>
              </w:rPr>
            </w:pPr>
            <w:r w:rsidRPr="000B43FC">
              <w:rPr>
                <w:rFonts w:ascii="微軟正黑體" w:eastAsia="微軟正黑體" w:hAnsi="微軟正黑體" w:hint="eastAsia"/>
                <w:b/>
                <w:bCs/>
                <w:szCs w:val="24"/>
              </w:rPr>
              <w:t>班  機</w:t>
            </w:r>
          </w:p>
        </w:tc>
        <w:tc>
          <w:tcPr>
            <w:tcW w:w="1990" w:type="dxa"/>
            <w:shd w:val="clear" w:color="auto" w:fill="99CCFF"/>
            <w:vAlign w:val="center"/>
          </w:tcPr>
          <w:p w14:paraId="1EFD2756" w14:textId="77777777" w:rsidR="00B12F67" w:rsidRPr="000B43FC" w:rsidRDefault="00000000" w:rsidP="00FB0748">
            <w:pPr>
              <w:spacing w:line="0" w:lineRule="atLeast"/>
              <w:jc w:val="center"/>
              <w:rPr>
                <w:rFonts w:ascii="微軟正黑體" w:eastAsia="微軟正黑體" w:hAnsi="微軟正黑體"/>
                <w:b/>
                <w:bCs/>
                <w:szCs w:val="24"/>
              </w:rPr>
            </w:pPr>
            <w:r w:rsidRPr="000B43FC">
              <w:rPr>
                <w:rFonts w:ascii="微軟正黑體" w:eastAsia="微軟正黑體" w:hAnsi="微軟正黑體" w:hint="eastAsia"/>
                <w:b/>
                <w:bCs/>
                <w:szCs w:val="24"/>
              </w:rPr>
              <w:t>地  點</w:t>
            </w:r>
          </w:p>
        </w:tc>
        <w:tc>
          <w:tcPr>
            <w:tcW w:w="2561" w:type="dxa"/>
            <w:tcBorders>
              <w:right w:val="single" w:sz="24" w:space="0" w:color="99CCFF"/>
            </w:tcBorders>
            <w:shd w:val="clear" w:color="auto" w:fill="99CCFF"/>
            <w:vAlign w:val="center"/>
          </w:tcPr>
          <w:p w14:paraId="70DAE169" w14:textId="77777777" w:rsidR="00B12F67" w:rsidRPr="000B43FC" w:rsidRDefault="00000000" w:rsidP="00FB0748">
            <w:pPr>
              <w:spacing w:line="0" w:lineRule="atLeast"/>
              <w:jc w:val="center"/>
              <w:rPr>
                <w:rFonts w:ascii="微軟正黑體" w:eastAsia="微軟正黑體" w:hAnsi="微軟正黑體"/>
                <w:b/>
                <w:bCs/>
                <w:szCs w:val="24"/>
              </w:rPr>
            </w:pPr>
            <w:r w:rsidRPr="000B43FC">
              <w:rPr>
                <w:rFonts w:ascii="微軟正黑體" w:eastAsia="微軟正黑體" w:hAnsi="微軟正黑體" w:hint="eastAsia"/>
                <w:b/>
                <w:bCs/>
                <w:szCs w:val="24"/>
              </w:rPr>
              <w:t>時  間</w:t>
            </w:r>
          </w:p>
        </w:tc>
      </w:tr>
      <w:tr w:rsidR="00B12F67" w:rsidRPr="000B43FC" w14:paraId="40FC969F" w14:textId="77777777">
        <w:trPr>
          <w:trHeight w:val="550"/>
        </w:trPr>
        <w:tc>
          <w:tcPr>
            <w:tcW w:w="1988" w:type="dxa"/>
            <w:vAlign w:val="center"/>
          </w:tcPr>
          <w:p w14:paraId="493C762B" w14:textId="77777777" w:rsidR="00B12F67" w:rsidRPr="000B43FC" w:rsidRDefault="00000000" w:rsidP="00FB0748">
            <w:pPr>
              <w:spacing w:line="0" w:lineRule="atLeast"/>
              <w:jc w:val="center"/>
              <w:rPr>
                <w:rFonts w:ascii="微軟正黑體" w:eastAsia="微軟正黑體" w:hAnsi="微軟正黑體"/>
                <w:b/>
                <w:bCs/>
                <w:sz w:val="28"/>
                <w:szCs w:val="24"/>
              </w:rPr>
            </w:pPr>
            <w:r w:rsidRPr="000B43FC">
              <w:rPr>
                <w:rFonts w:ascii="微軟正黑體" w:eastAsia="微軟正黑體" w:hAnsi="微軟正黑體" w:hint="eastAsia"/>
                <w:b/>
                <w:bCs/>
                <w:sz w:val="28"/>
              </w:rPr>
              <w:t>去程</w:t>
            </w:r>
          </w:p>
        </w:tc>
        <w:tc>
          <w:tcPr>
            <w:tcW w:w="1990" w:type="dxa"/>
            <w:vAlign w:val="center"/>
          </w:tcPr>
          <w:p w14:paraId="2F8E29D6" w14:textId="77777777" w:rsidR="00B12F67" w:rsidRPr="000B43FC" w:rsidRDefault="00000000" w:rsidP="00FB0748">
            <w:pPr>
              <w:spacing w:line="0" w:lineRule="atLeast"/>
              <w:jc w:val="center"/>
              <w:rPr>
                <w:rFonts w:ascii="微軟正黑體" w:eastAsia="微軟正黑體" w:hAnsi="微軟正黑體"/>
                <w:b/>
                <w:bCs/>
                <w:sz w:val="28"/>
                <w:szCs w:val="24"/>
              </w:rPr>
            </w:pPr>
            <w:r w:rsidRPr="000B43FC">
              <w:rPr>
                <w:rFonts w:ascii="微軟正黑體" w:eastAsia="微軟正黑體" w:hAnsi="微軟正黑體" w:hint="eastAsia"/>
                <w:b/>
                <w:bCs/>
                <w:sz w:val="28"/>
              </w:rPr>
              <w:t>星宇</w:t>
            </w:r>
          </w:p>
        </w:tc>
        <w:tc>
          <w:tcPr>
            <w:tcW w:w="2045" w:type="dxa"/>
            <w:vAlign w:val="center"/>
          </w:tcPr>
          <w:p w14:paraId="7BE7C4E4" w14:textId="77777777" w:rsidR="00B12F67" w:rsidRPr="000B43FC" w:rsidRDefault="00000000" w:rsidP="00FB0748">
            <w:pPr>
              <w:spacing w:line="0" w:lineRule="atLeast"/>
              <w:jc w:val="center"/>
              <w:rPr>
                <w:rFonts w:ascii="微軟正黑體" w:eastAsia="微軟正黑體" w:hAnsi="微軟正黑體"/>
                <w:b/>
                <w:bCs/>
                <w:sz w:val="28"/>
                <w:szCs w:val="24"/>
              </w:rPr>
            </w:pPr>
            <w:r w:rsidRPr="000B43FC">
              <w:rPr>
                <w:rFonts w:ascii="微軟正黑體" w:eastAsia="微軟正黑體" w:hAnsi="微軟正黑體" w:hint="eastAsia"/>
                <w:b/>
                <w:bCs/>
                <w:sz w:val="28"/>
              </w:rPr>
              <w:t>JX741</w:t>
            </w:r>
          </w:p>
        </w:tc>
        <w:tc>
          <w:tcPr>
            <w:tcW w:w="1990" w:type="dxa"/>
            <w:vAlign w:val="center"/>
          </w:tcPr>
          <w:p w14:paraId="057949FB" w14:textId="77777777" w:rsidR="00B12F67" w:rsidRPr="000B43FC" w:rsidRDefault="00000000" w:rsidP="00FB0748">
            <w:pPr>
              <w:spacing w:line="0" w:lineRule="atLeast"/>
              <w:jc w:val="center"/>
              <w:rPr>
                <w:rFonts w:ascii="微軟正黑體" w:eastAsia="微軟正黑體" w:hAnsi="微軟正黑體"/>
                <w:b/>
                <w:bCs/>
                <w:sz w:val="28"/>
                <w:szCs w:val="24"/>
              </w:rPr>
            </w:pPr>
            <w:r w:rsidRPr="000B43FC">
              <w:rPr>
                <w:rFonts w:ascii="微軟正黑體" w:eastAsia="微軟正黑體" w:hAnsi="微軟正黑體" w:hint="eastAsia"/>
                <w:b/>
                <w:bCs/>
                <w:sz w:val="28"/>
              </w:rPr>
              <w:t>桃園－曼谷</w:t>
            </w:r>
          </w:p>
        </w:tc>
        <w:tc>
          <w:tcPr>
            <w:tcW w:w="2561" w:type="dxa"/>
            <w:tcBorders>
              <w:right w:val="single" w:sz="24" w:space="0" w:color="99CCFF"/>
            </w:tcBorders>
            <w:vAlign w:val="center"/>
          </w:tcPr>
          <w:p w14:paraId="1917CC12" w14:textId="77777777" w:rsidR="00B12F67" w:rsidRPr="000B43FC" w:rsidRDefault="00000000" w:rsidP="00FB0748">
            <w:pPr>
              <w:spacing w:line="0" w:lineRule="atLeast"/>
              <w:jc w:val="center"/>
              <w:rPr>
                <w:rFonts w:ascii="微軟正黑體" w:eastAsia="微軟正黑體" w:hAnsi="微軟正黑體"/>
                <w:b/>
                <w:bCs/>
                <w:sz w:val="28"/>
                <w:szCs w:val="24"/>
              </w:rPr>
            </w:pPr>
            <w:r w:rsidRPr="000B43FC">
              <w:rPr>
                <w:rFonts w:ascii="微軟正黑體" w:eastAsia="微軟正黑體" w:hAnsi="微軟正黑體" w:hint="eastAsia"/>
                <w:b/>
                <w:bCs/>
                <w:sz w:val="28"/>
              </w:rPr>
              <w:t>14:00/16:45</w:t>
            </w:r>
          </w:p>
        </w:tc>
      </w:tr>
      <w:tr w:rsidR="00B12F67" w:rsidRPr="000B43FC" w14:paraId="217D651D" w14:textId="77777777">
        <w:trPr>
          <w:trHeight w:val="535"/>
        </w:trPr>
        <w:tc>
          <w:tcPr>
            <w:tcW w:w="1988" w:type="dxa"/>
            <w:vAlign w:val="center"/>
          </w:tcPr>
          <w:p w14:paraId="352B2190" w14:textId="77777777" w:rsidR="00B12F67" w:rsidRPr="000B43FC" w:rsidRDefault="00000000" w:rsidP="00FB0748">
            <w:pPr>
              <w:spacing w:line="0" w:lineRule="atLeast"/>
              <w:jc w:val="center"/>
              <w:rPr>
                <w:rFonts w:ascii="微軟正黑體" w:eastAsia="微軟正黑體" w:hAnsi="微軟正黑體"/>
                <w:b/>
                <w:bCs/>
                <w:sz w:val="28"/>
                <w:szCs w:val="24"/>
              </w:rPr>
            </w:pPr>
            <w:r w:rsidRPr="000B43FC">
              <w:rPr>
                <w:rFonts w:ascii="微軟正黑體" w:eastAsia="微軟正黑體" w:hAnsi="微軟正黑體" w:hint="eastAsia"/>
                <w:b/>
                <w:bCs/>
                <w:sz w:val="28"/>
              </w:rPr>
              <w:t>回程</w:t>
            </w:r>
          </w:p>
        </w:tc>
        <w:tc>
          <w:tcPr>
            <w:tcW w:w="1990" w:type="dxa"/>
            <w:vAlign w:val="center"/>
          </w:tcPr>
          <w:p w14:paraId="52B355F2" w14:textId="77777777" w:rsidR="00B12F67" w:rsidRPr="000B43FC" w:rsidRDefault="00000000" w:rsidP="00FB0748">
            <w:pPr>
              <w:spacing w:line="0" w:lineRule="atLeast"/>
              <w:jc w:val="center"/>
              <w:rPr>
                <w:rFonts w:ascii="微軟正黑體" w:eastAsia="微軟正黑體" w:hAnsi="微軟正黑體"/>
                <w:b/>
                <w:bCs/>
                <w:sz w:val="28"/>
                <w:szCs w:val="24"/>
              </w:rPr>
            </w:pPr>
            <w:r w:rsidRPr="000B43FC">
              <w:rPr>
                <w:rFonts w:ascii="微軟正黑體" w:eastAsia="微軟正黑體" w:hAnsi="微軟正黑體" w:hint="eastAsia"/>
                <w:b/>
                <w:bCs/>
                <w:sz w:val="28"/>
              </w:rPr>
              <w:t>星宇</w:t>
            </w:r>
          </w:p>
        </w:tc>
        <w:tc>
          <w:tcPr>
            <w:tcW w:w="2045" w:type="dxa"/>
            <w:vAlign w:val="center"/>
          </w:tcPr>
          <w:p w14:paraId="44F50D70" w14:textId="77777777" w:rsidR="00B12F67" w:rsidRPr="000B43FC" w:rsidRDefault="00000000" w:rsidP="00FB0748">
            <w:pPr>
              <w:spacing w:line="0" w:lineRule="atLeast"/>
              <w:jc w:val="center"/>
              <w:rPr>
                <w:rFonts w:ascii="微軟正黑體" w:eastAsia="微軟正黑體" w:hAnsi="微軟正黑體"/>
                <w:b/>
                <w:bCs/>
                <w:sz w:val="28"/>
                <w:szCs w:val="24"/>
              </w:rPr>
            </w:pPr>
            <w:r w:rsidRPr="000B43FC">
              <w:rPr>
                <w:rFonts w:ascii="微軟正黑體" w:eastAsia="微軟正黑體" w:hAnsi="微軟正黑體" w:hint="eastAsia"/>
                <w:b/>
                <w:bCs/>
                <w:sz w:val="28"/>
              </w:rPr>
              <w:t>JX742</w:t>
            </w:r>
          </w:p>
        </w:tc>
        <w:tc>
          <w:tcPr>
            <w:tcW w:w="1990" w:type="dxa"/>
            <w:vAlign w:val="center"/>
          </w:tcPr>
          <w:p w14:paraId="08116A71" w14:textId="77777777" w:rsidR="00B12F67" w:rsidRPr="000B43FC" w:rsidRDefault="00000000" w:rsidP="00FB0748">
            <w:pPr>
              <w:spacing w:line="0" w:lineRule="atLeast"/>
              <w:jc w:val="center"/>
              <w:rPr>
                <w:rFonts w:ascii="微軟正黑體" w:eastAsia="微軟正黑體" w:hAnsi="微軟正黑體"/>
                <w:b/>
                <w:bCs/>
                <w:sz w:val="28"/>
                <w:szCs w:val="24"/>
              </w:rPr>
            </w:pPr>
            <w:r w:rsidRPr="000B43FC">
              <w:rPr>
                <w:rFonts w:ascii="微軟正黑體" w:eastAsia="微軟正黑體" w:hAnsi="微軟正黑體" w:hint="eastAsia"/>
                <w:b/>
                <w:bCs/>
                <w:sz w:val="28"/>
              </w:rPr>
              <w:t>曼谷－桃園</w:t>
            </w:r>
          </w:p>
        </w:tc>
        <w:tc>
          <w:tcPr>
            <w:tcW w:w="2561" w:type="dxa"/>
            <w:tcBorders>
              <w:right w:val="single" w:sz="24" w:space="0" w:color="99CCFF"/>
            </w:tcBorders>
            <w:vAlign w:val="center"/>
          </w:tcPr>
          <w:p w14:paraId="1F2D21FB" w14:textId="77777777" w:rsidR="00B12F67" w:rsidRPr="000B43FC" w:rsidRDefault="00000000" w:rsidP="00FB0748">
            <w:pPr>
              <w:spacing w:line="0" w:lineRule="atLeast"/>
              <w:jc w:val="center"/>
              <w:rPr>
                <w:rFonts w:ascii="微軟正黑體" w:eastAsia="微軟正黑體" w:hAnsi="微軟正黑體"/>
                <w:b/>
                <w:bCs/>
                <w:sz w:val="28"/>
                <w:szCs w:val="24"/>
              </w:rPr>
            </w:pPr>
            <w:r w:rsidRPr="000B43FC">
              <w:rPr>
                <w:rFonts w:ascii="微軟正黑體" w:eastAsia="微軟正黑體" w:hAnsi="微軟正黑體" w:hint="eastAsia"/>
                <w:b/>
                <w:bCs/>
                <w:sz w:val="28"/>
              </w:rPr>
              <w:t>17:45/22:40</w:t>
            </w:r>
          </w:p>
        </w:tc>
      </w:tr>
    </w:tbl>
    <w:p w14:paraId="17DACCC1" w14:textId="77777777" w:rsidR="00F2639E" w:rsidRDefault="00F2639E" w:rsidP="00F2639E">
      <w:pPr>
        <w:jc w:val="center"/>
        <w:rPr>
          <w:rFonts w:ascii="微軟正黑體" w:eastAsia="微軟正黑體" w:hAnsi="微軟正黑體"/>
          <w:b/>
          <w:color w:val="FF0000"/>
          <w:sz w:val="48"/>
          <w:szCs w:val="48"/>
        </w:rPr>
      </w:pPr>
    </w:p>
    <w:p w14:paraId="4154DE18" w14:textId="129922DA" w:rsidR="00B12F67" w:rsidRPr="00F2639E" w:rsidRDefault="00000000" w:rsidP="00F2639E">
      <w:pPr>
        <w:jc w:val="center"/>
        <w:rPr>
          <w:rFonts w:ascii="微軟正黑體" w:eastAsia="微軟正黑體" w:hAnsi="微軟正黑體"/>
          <w:b/>
          <w:color w:val="FF0000"/>
          <w:sz w:val="48"/>
          <w:szCs w:val="48"/>
        </w:rPr>
      </w:pPr>
      <w:r w:rsidRPr="00F2639E">
        <w:rPr>
          <w:rFonts w:ascii="微軟正黑體" w:eastAsia="微軟正黑體" w:hAnsi="微軟正黑體" w:hint="eastAsia"/>
          <w:b/>
          <w:color w:val="FF0000"/>
          <w:sz w:val="48"/>
          <w:szCs w:val="48"/>
        </w:rPr>
        <w:t>~~~特色景點~~~</w:t>
      </w:r>
    </w:p>
    <w:p w14:paraId="6FD92033" w14:textId="77777777" w:rsidR="00B12F67" w:rsidRPr="00F2639E" w:rsidRDefault="00000000" w:rsidP="00FB0748">
      <w:pPr>
        <w:spacing w:line="0" w:lineRule="atLeast"/>
        <w:rPr>
          <w:rFonts w:ascii="微軟正黑體" w:eastAsia="微軟正黑體" w:hAnsi="微軟正黑體"/>
          <w:b/>
          <w:color w:val="0000FF"/>
          <w:sz w:val="28"/>
          <w:szCs w:val="28"/>
        </w:rPr>
      </w:pPr>
      <w:r w:rsidRPr="00F2639E">
        <w:rPr>
          <w:rFonts w:ascii="微軟正黑體" w:eastAsia="微軟正黑體" w:hAnsi="微軟正黑體" w:hint="eastAsia"/>
          <w:b/>
          <w:color w:val="0000FF"/>
          <w:sz w:val="28"/>
          <w:szCs w:val="28"/>
        </w:rPr>
        <w:t>●格蘭島</w:t>
      </w:r>
    </w:p>
    <w:p w14:paraId="77B52A6D" w14:textId="016C1C29" w:rsidR="00B12F67" w:rsidRPr="00F2639E" w:rsidRDefault="00000000" w:rsidP="00FB0748">
      <w:pPr>
        <w:adjustRightInd w:val="0"/>
        <w:spacing w:line="0" w:lineRule="atLeast"/>
        <w:jc w:val="center"/>
        <w:textAlignment w:val="baseline"/>
        <w:rPr>
          <w:rFonts w:ascii="微軟正黑體" w:eastAsia="微軟正黑體" w:hAnsi="微軟正黑體"/>
          <w:b/>
          <w:color w:val="0000FF"/>
          <w:sz w:val="28"/>
          <w:szCs w:val="28"/>
        </w:rPr>
      </w:pPr>
      <w:r w:rsidRPr="00F2639E">
        <w:rPr>
          <w:rFonts w:ascii="微軟正黑體" w:eastAsia="微軟正黑體" w:hAnsi="微軟正黑體"/>
          <w:b/>
          <w:noProof/>
          <w:color w:val="0000FF"/>
          <w:sz w:val="28"/>
          <w:szCs w:val="28"/>
        </w:rPr>
        <w:drawing>
          <wp:inline distT="0" distB="0" distL="0" distR="0" wp14:anchorId="472E7BFC" wp14:editId="2B8101D3">
            <wp:extent cx="3278505" cy="2343150"/>
            <wp:effectExtent l="0" t="0" r="0" b="0"/>
            <wp:docPr id="50" name="圖片 50" descr="F:\2022 SWT信威\LINE相簿\芭達雅\格蘭島 (芭達雅)\LINE_ALBUM_格蘭島 2022 實地考察照片_220627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descr="F:\2022 SWT信威\LINE相簿\芭達雅\格蘭島 (芭達雅)\LINE_ALBUM_格蘭島 2022 實地考察照片_220627_30.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3279236" cy="2343672"/>
                    </a:xfrm>
                    <a:prstGeom prst="rect">
                      <a:avLst/>
                    </a:prstGeom>
                    <a:noFill/>
                    <a:ln>
                      <a:noFill/>
                    </a:ln>
                  </pic:spPr>
                </pic:pic>
              </a:graphicData>
            </a:graphic>
          </wp:inline>
        </w:drawing>
      </w:r>
      <w:r w:rsidRPr="00F2639E">
        <w:rPr>
          <w:rFonts w:ascii="微軟正黑體" w:eastAsia="微軟正黑體" w:hAnsi="微軟正黑體"/>
          <w:b/>
          <w:noProof/>
          <w:color w:val="0000FF"/>
          <w:sz w:val="28"/>
          <w:szCs w:val="28"/>
        </w:rPr>
        <w:drawing>
          <wp:inline distT="0" distB="0" distL="0" distR="0" wp14:anchorId="7806500D" wp14:editId="2539E81A">
            <wp:extent cx="3279140" cy="2335530"/>
            <wp:effectExtent l="0" t="0" r="0" b="7620"/>
            <wp:docPr id="49" name="圖片 49" descr="F:\2022 SWT信威\LINE相簿\芭達雅\格蘭島 (芭達雅)\LINE_ALBUM_格蘭島 2022 實地考察照片_220627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圖片 49" descr="F:\2022 SWT信威\LINE相簿\芭達雅\格蘭島 (芭達雅)\LINE_ALBUM_格蘭島 2022 實地考察照片_220627_65.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3279227" cy="2335592"/>
                    </a:xfrm>
                    <a:prstGeom prst="rect">
                      <a:avLst/>
                    </a:prstGeom>
                    <a:noFill/>
                    <a:ln>
                      <a:noFill/>
                    </a:ln>
                  </pic:spPr>
                </pic:pic>
              </a:graphicData>
            </a:graphic>
          </wp:inline>
        </w:drawing>
      </w:r>
    </w:p>
    <w:p w14:paraId="7C2998FF" w14:textId="0D470716" w:rsidR="00B12F67" w:rsidRPr="00F2639E" w:rsidRDefault="00FB0748" w:rsidP="00FB0748">
      <w:pPr>
        <w:adjustRightInd w:val="0"/>
        <w:spacing w:line="0" w:lineRule="atLeast"/>
        <w:jc w:val="center"/>
        <w:textAlignment w:val="baseline"/>
        <w:rPr>
          <w:rFonts w:ascii="微軟正黑體" w:eastAsia="微軟正黑體" w:hAnsi="微軟正黑體"/>
          <w:b/>
          <w:color w:val="0000FF"/>
          <w:sz w:val="28"/>
          <w:szCs w:val="28"/>
        </w:rPr>
      </w:pPr>
      <w:r w:rsidRPr="00F2639E">
        <w:rPr>
          <w:rFonts w:ascii="微軟正黑體" w:eastAsia="微軟正黑體" w:hAnsi="微軟正黑體"/>
          <w:b/>
          <w:noProof/>
          <w:color w:val="0000FF"/>
          <w:sz w:val="28"/>
          <w:szCs w:val="28"/>
        </w:rPr>
        <w:drawing>
          <wp:inline distT="0" distB="0" distL="0" distR="0" wp14:anchorId="34322D16" wp14:editId="03F87193">
            <wp:extent cx="3279775" cy="2286000"/>
            <wp:effectExtent l="0" t="0" r="0" b="0"/>
            <wp:docPr id="46" name="圖片 46" descr="F:\2022 SWT信威\LINE相簿\芭達雅\格蘭島 (芭達雅)\LINE_ALBUM_格蘭島 2022 實地考察照片_220627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descr="F:\2022 SWT信威\LINE相簿\芭達雅\格蘭島 (芭達雅)\LINE_ALBUM_格蘭島 2022 實地考察照片_220627_34.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a:xfrm>
                      <a:off x="0" y="0"/>
                      <a:ext cx="3279775" cy="2286000"/>
                    </a:xfrm>
                    <a:prstGeom prst="rect">
                      <a:avLst/>
                    </a:prstGeom>
                    <a:noFill/>
                    <a:ln>
                      <a:noFill/>
                    </a:ln>
                  </pic:spPr>
                </pic:pic>
              </a:graphicData>
            </a:graphic>
          </wp:inline>
        </w:drawing>
      </w:r>
      <w:r w:rsidRPr="00F2639E">
        <w:rPr>
          <w:rFonts w:ascii="微軟正黑體" w:eastAsia="微軟正黑體" w:hAnsi="微軟正黑體"/>
          <w:b/>
          <w:noProof/>
          <w:color w:val="0000FF"/>
          <w:sz w:val="28"/>
          <w:szCs w:val="28"/>
        </w:rPr>
        <w:drawing>
          <wp:inline distT="0" distB="0" distL="0" distR="0" wp14:anchorId="36E219AF" wp14:editId="1B001EB6">
            <wp:extent cx="3281045" cy="2286000"/>
            <wp:effectExtent l="0" t="0" r="0" b="0"/>
            <wp:docPr id="48" name="圖片 48" descr="F:\2022 SWT信威\LINE相簿\芭達雅\格蘭島 (芭達雅)\LINE_ALBUM_格蘭島 2022 實地考察照片_220627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descr="F:\2022 SWT信威\LINE相簿\芭達雅\格蘭島 (芭達雅)\LINE_ALBUM_格蘭島 2022 實地考察照片_220627_40.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a:xfrm>
                      <a:off x="0" y="0"/>
                      <a:ext cx="3281045" cy="2286000"/>
                    </a:xfrm>
                    <a:prstGeom prst="rect">
                      <a:avLst/>
                    </a:prstGeom>
                    <a:noFill/>
                    <a:ln>
                      <a:noFill/>
                    </a:ln>
                  </pic:spPr>
                </pic:pic>
              </a:graphicData>
            </a:graphic>
          </wp:inline>
        </w:drawing>
      </w:r>
    </w:p>
    <w:p w14:paraId="62DF6326" w14:textId="4DF84BEA" w:rsidR="00B12F67" w:rsidRPr="00F2639E" w:rsidRDefault="00000000" w:rsidP="00FB0748">
      <w:pPr>
        <w:spacing w:line="0" w:lineRule="atLeast"/>
        <w:rPr>
          <w:rFonts w:ascii="微軟正黑體" w:eastAsia="微軟正黑體" w:hAnsi="微軟正黑體"/>
          <w:b/>
          <w:color w:val="0000FF"/>
          <w:sz w:val="28"/>
          <w:szCs w:val="28"/>
        </w:rPr>
      </w:pPr>
      <w:r w:rsidRPr="00F2639E">
        <w:rPr>
          <w:rFonts w:ascii="微軟正黑體" w:eastAsia="微軟正黑體" w:hAnsi="微軟正黑體" w:hint="eastAsia"/>
          <w:b/>
          <w:color w:val="0000FF"/>
          <w:sz w:val="28"/>
          <w:szCs w:val="28"/>
        </w:rPr>
        <w:t>●真理寺</w:t>
      </w:r>
    </w:p>
    <w:p w14:paraId="4D702D28" w14:textId="1E77756A" w:rsidR="00B12F67" w:rsidRPr="00F2639E" w:rsidRDefault="00FB0748" w:rsidP="00FB0748">
      <w:pPr>
        <w:spacing w:line="0" w:lineRule="atLeast"/>
        <w:jc w:val="center"/>
        <w:rPr>
          <w:rFonts w:ascii="微軟正黑體" w:eastAsia="微軟正黑體" w:hAnsi="微軟正黑體"/>
          <w:b/>
          <w:color w:val="0000FF"/>
          <w:sz w:val="28"/>
          <w:szCs w:val="28"/>
        </w:rPr>
      </w:pPr>
      <w:r w:rsidRPr="00F2639E">
        <w:rPr>
          <w:rFonts w:ascii="微軟正黑體" w:eastAsia="微軟正黑體" w:hAnsi="微軟正黑體"/>
          <w:noProof/>
          <w:sz w:val="28"/>
          <w:szCs w:val="28"/>
        </w:rPr>
        <w:drawing>
          <wp:inline distT="0" distB="0" distL="0" distR="0" wp14:anchorId="67E026B7" wp14:editId="45D2DB8E">
            <wp:extent cx="6119495" cy="3721100"/>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6120000" cy="3721407"/>
                    </a:xfrm>
                    <a:prstGeom prst="rect">
                      <a:avLst/>
                    </a:prstGeom>
                    <a:ln>
                      <a:noFill/>
                    </a:ln>
                    <a:extLst>
                      <a:ext uri="{53640926-AAD7-44D8-BBD7-CCE9431645EC}">
                        <a14:shadowObscured xmlns:a14="http://schemas.microsoft.com/office/drawing/2010/main"/>
                      </a:ext>
                    </a:extLst>
                  </pic:spPr>
                </pic:pic>
              </a:graphicData>
            </a:graphic>
          </wp:inline>
        </w:drawing>
      </w:r>
    </w:p>
    <w:p w14:paraId="2D83664A" w14:textId="75C334A6" w:rsidR="00B12F67" w:rsidRPr="00F2639E" w:rsidRDefault="00000000" w:rsidP="00FB0748">
      <w:pPr>
        <w:spacing w:line="0" w:lineRule="atLeast"/>
        <w:rPr>
          <w:rFonts w:ascii="微軟正黑體" w:eastAsia="微軟正黑體" w:hAnsi="微軟正黑體"/>
          <w:b/>
          <w:color w:val="0000FF"/>
          <w:sz w:val="28"/>
          <w:szCs w:val="28"/>
        </w:rPr>
      </w:pPr>
      <w:r w:rsidRPr="00F2639E">
        <w:rPr>
          <w:rFonts w:ascii="微軟正黑體" w:eastAsia="微軟正黑體" w:hAnsi="微軟正黑體" w:hint="eastAsia"/>
          <w:b/>
          <w:color w:val="0000FF"/>
          <w:sz w:val="28"/>
          <w:szCs w:val="28"/>
        </w:rPr>
        <w:t>●蒂芬妮人妖秀</w:t>
      </w:r>
    </w:p>
    <w:p w14:paraId="24F7DD61" w14:textId="34B45D77" w:rsidR="00B12F67" w:rsidRPr="00F2639E" w:rsidRDefault="00FB0748" w:rsidP="00FB0748">
      <w:pPr>
        <w:pStyle w:val="10"/>
        <w:spacing w:line="0" w:lineRule="atLeast"/>
        <w:jc w:val="center"/>
        <w:rPr>
          <w:rFonts w:ascii="微軟正黑體" w:eastAsia="微軟正黑體" w:hAnsi="微軟正黑體"/>
          <w:b/>
          <w:color w:val="0000FF"/>
          <w:sz w:val="28"/>
          <w:szCs w:val="28"/>
        </w:rPr>
      </w:pPr>
      <w:r w:rsidRPr="00F2639E">
        <w:rPr>
          <w:rFonts w:ascii="微軟正黑體" w:eastAsia="微軟正黑體" w:hAnsi="微軟正黑體"/>
          <w:b/>
          <w:noProof/>
          <w:color w:val="0000FF"/>
          <w:sz w:val="28"/>
          <w:szCs w:val="28"/>
        </w:rPr>
        <w:drawing>
          <wp:inline distT="0" distB="0" distL="0" distR="0" wp14:anchorId="763F2954" wp14:editId="70217F29">
            <wp:extent cx="3507105" cy="1914525"/>
            <wp:effectExtent l="0" t="0" r="0" b="9525"/>
            <wp:docPr id="106656913" name="圖片 10665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圖片 6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a:xfrm>
                      <a:off x="0" y="0"/>
                      <a:ext cx="3507105" cy="1914525"/>
                    </a:xfrm>
                    <a:prstGeom prst="rect">
                      <a:avLst/>
                    </a:prstGeom>
                    <a:noFill/>
                    <a:ln>
                      <a:noFill/>
                    </a:ln>
                  </pic:spPr>
                </pic:pic>
              </a:graphicData>
            </a:graphic>
          </wp:inline>
        </w:drawing>
      </w:r>
      <w:r w:rsidRPr="00F2639E">
        <w:rPr>
          <w:rFonts w:ascii="微軟正黑體" w:eastAsia="微軟正黑體" w:hAnsi="微軟正黑體"/>
          <w:b/>
          <w:noProof/>
          <w:color w:val="0000FF"/>
          <w:sz w:val="28"/>
          <w:szCs w:val="28"/>
        </w:rPr>
        <w:drawing>
          <wp:inline distT="0" distB="0" distL="0" distR="0" wp14:anchorId="03694685" wp14:editId="78C305E6">
            <wp:extent cx="2790825" cy="1914525"/>
            <wp:effectExtent l="0" t="0" r="9525" b="9525"/>
            <wp:docPr id="599491773" name="圖片 59949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圖片 7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a:xfrm>
                      <a:off x="0" y="0"/>
                      <a:ext cx="2790825" cy="1914525"/>
                    </a:xfrm>
                    <a:prstGeom prst="rect">
                      <a:avLst/>
                    </a:prstGeom>
                    <a:noFill/>
                    <a:ln>
                      <a:noFill/>
                    </a:ln>
                  </pic:spPr>
                </pic:pic>
              </a:graphicData>
            </a:graphic>
          </wp:inline>
        </w:drawing>
      </w:r>
    </w:p>
    <w:p w14:paraId="6BCEB5B5" w14:textId="2FC452E2" w:rsidR="00FB0748" w:rsidRPr="00F2639E" w:rsidRDefault="00000000" w:rsidP="00FB0748">
      <w:pPr>
        <w:spacing w:line="0" w:lineRule="atLeast"/>
        <w:rPr>
          <w:rFonts w:ascii="微軟正黑體" w:eastAsia="微軟正黑體" w:hAnsi="微軟正黑體"/>
          <w:b/>
          <w:color w:val="0000FF"/>
          <w:sz w:val="28"/>
          <w:szCs w:val="28"/>
        </w:rPr>
      </w:pPr>
      <w:r w:rsidRPr="00F2639E">
        <w:rPr>
          <w:rFonts w:ascii="微軟正黑體" w:eastAsia="微軟正黑體" w:hAnsi="微軟正黑體" w:hint="eastAsia"/>
          <w:b/>
          <w:color w:val="0000FF"/>
          <w:sz w:val="28"/>
          <w:szCs w:val="28"/>
        </w:rPr>
        <w:t>● 四面佛</w:t>
      </w:r>
    </w:p>
    <w:p w14:paraId="767C9081" w14:textId="2042F709" w:rsidR="00FB0748" w:rsidRPr="00F2639E" w:rsidRDefault="00FB0748" w:rsidP="00FB0748">
      <w:pPr>
        <w:spacing w:line="0" w:lineRule="atLeast"/>
        <w:jc w:val="center"/>
        <w:rPr>
          <w:rFonts w:ascii="微軟正黑體" w:eastAsia="微軟正黑體" w:hAnsi="微軟正黑體"/>
          <w:color w:val="0000FF"/>
          <w:sz w:val="28"/>
          <w:szCs w:val="28"/>
        </w:rPr>
      </w:pPr>
      <w:r w:rsidRPr="00F2639E">
        <w:rPr>
          <w:rFonts w:ascii="微軟正黑體" w:eastAsia="微軟正黑體" w:hAnsi="微軟正黑體"/>
          <w:b/>
          <w:noProof/>
          <w:color w:val="0000FF"/>
          <w:sz w:val="28"/>
          <w:szCs w:val="28"/>
        </w:rPr>
        <w:drawing>
          <wp:inline distT="0" distB="0" distL="0" distR="0" wp14:anchorId="328268F9" wp14:editId="0D841C6B">
            <wp:extent cx="2972994" cy="3744000"/>
            <wp:effectExtent l="0" t="0" r="0" b="0"/>
            <wp:docPr id="22" name="圖片 22" descr="C:\Users\User\Downloads\四面佛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descr="C:\Users\User\Downloads\四面佛 (3).pn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972994" cy="3744000"/>
                    </a:xfrm>
                    <a:prstGeom prst="rect">
                      <a:avLst/>
                    </a:prstGeom>
                    <a:ln>
                      <a:noFill/>
                    </a:ln>
                    <a:extLst>
                      <a:ext uri="{53640926-AAD7-44D8-BBD7-CCE9431645EC}">
                        <a14:shadowObscured xmlns:a14="http://schemas.microsoft.com/office/drawing/2010/main"/>
                      </a:ext>
                    </a:extLst>
                  </pic:spPr>
                </pic:pic>
              </a:graphicData>
            </a:graphic>
          </wp:inline>
        </w:drawing>
      </w:r>
      <w:r w:rsidRPr="00F2639E">
        <w:rPr>
          <w:rFonts w:ascii="微軟正黑體" w:eastAsia="微軟正黑體" w:hAnsi="微軟正黑體"/>
          <w:noProof/>
          <w:color w:val="0000FF"/>
          <w:sz w:val="28"/>
          <w:szCs w:val="28"/>
        </w:rPr>
        <w:drawing>
          <wp:inline distT="0" distB="0" distL="0" distR="0" wp14:anchorId="765CF7E8" wp14:editId="3522BD49">
            <wp:extent cx="3029874" cy="3744000"/>
            <wp:effectExtent l="0" t="0" r="0" b="8890"/>
            <wp:docPr id="21" name="圖片 21" descr="C:\Users\User\Downloads\四面佛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descr="C:\Users\User\Downloads\四面佛 (1).png"/>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a:xfrm>
                      <a:off x="0" y="0"/>
                      <a:ext cx="3029874" cy="3744000"/>
                    </a:xfrm>
                    <a:prstGeom prst="rect">
                      <a:avLst/>
                    </a:prstGeom>
                  </pic:spPr>
                </pic:pic>
              </a:graphicData>
            </a:graphic>
          </wp:inline>
        </w:drawing>
      </w:r>
    </w:p>
    <w:p w14:paraId="58EF573B" w14:textId="0639E7C1" w:rsidR="00FB0748" w:rsidRPr="00F2639E" w:rsidRDefault="00FB0748" w:rsidP="00FB0748">
      <w:pPr>
        <w:spacing w:line="0" w:lineRule="atLeast"/>
        <w:rPr>
          <w:rFonts w:ascii="微軟正黑體" w:eastAsia="微軟正黑體" w:hAnsi="微軟正黑體"/>
          <w:b/>
          <w:color w:val="0000FF"/>
          <w:sz w:val="28"/>
          <w:szCs w:val="28"/>
        </w:rPr>
      </w:pPr>
      <w:r w:rsidRPr="00F2639E">
        <w:rPr>
          <w:rFonts w:ascii="微軟正黑體" w:eastAsia="微軟正黑體" w:hAnsi="微軟正黑體" w:hint="eastAsia"/>
          <w:b/>
          <w:color w:val="0000FF"/>
          <w:sz w:val="28"/>
          <w:szCs w:val="28"/>
        </w:rPr>
        <w:t>●</w:t>
      </w:r>
      <w:r w:rsidRPr="00F2639E">
        <w:rPr>
          <w:rFonts w:ascii="微軟正黑體" w:eastAsia="微軟正黑體" w:hAnsi="微軟正黑體"/>
          <w:b/>
          <w:color w:val="0000FF"/>
          <w:sz w:val="28"/>
          <w:szCs w:val="28"/>
        </w:rPr>
        <w:t>ICONSIAM</w:t>
      </w:r>
    </w:p>
    <w:p w14:paraId="7FD19CE7" w14:textId="77777777" w:rsidR="00FB0748" w:rsidRPr="00F2639E" w:rsidRDefault="00FB0748" w:rsidP="00FB0748">
      <w:pPr>
        <w:spacing w:line="0" w:lineRule="atLeast"/>
        <w:jc w:val="center"/>
        <w:rPr>
          <w:rFonts w:ascii="微軟正黑體" w:eastAsia="微軟正黑體" w:hAnsi="微軟正黑體"/>
          <w:b/>
          <w:color w:val="0000FF"/>
          <w:sz w:val="28"/>
          <w:szCs w:val="28"/>
        </w:rPr>
      </w:pPr>
      <w:r w:rsidRPr="00F2639E">
        <w:rPr>
          <w:rFonts w:ascii="微軟正黑體" w:eastAsia="微軟正黑體" w:hAnsi="微軟正黑體"/>
          <w:b/>
          <w:noProof/>
          <w:color w:val="0000FF"/>
          <w:sz w:val="28"/>
          <w:szCs w:val="28"/>
        </w:rPr>
        <w:drawing>
          <wp:inline distT="0" distB="0" distL="0" distR="0" wp14:anchorId="430FF212" wp14:editId="55C67122">
            <wp:extent cx="3152775" cy="2101850"/>
            <wp:effectExtent l="0" t="0" r="9525" b="0"/>
            <wp:docPr id="2" name="圖片 2" descr="C:\Users\User\Downloads\ICON SIAM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C:\Users\User\Downloads\ICON SIAM (2) (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a:xfrm>
                      <a:off x="0" y="0"/>
                      <a:ext cx="3152775" cy="2101850"/>
                    </a:xfrm>
                    <a:prstGeom prst="rect">
                      <a:avLst/>
                    </a:prstGeom>
                    <a:noFill/>
                    <a:ln>
                      <a:noFill/>
                    </a:ln>
                  </pic:spPr>
                </pic:pic>
              </a:graphicData>
            </a:graphic>
          </wp:inline>
        </w:drawing>
      </w:r>
      <w:r w:rsidRPr="00F2639E">
        <w:rPr>
          <w:rFonts w:ascii="微軟正黑體" w:eastAsia="微軟正黑體" w:hAnsi="微軟正黑體"/>
          <w:b/>
          <w:noProof/>
          <w:color w:val="0000FF"/>
          <w:sz w:val="28"/>
          <w:szCs w:val="28"/>
        </w:rPr>
        <w:drawing>
          <wp:inline distT="0" distB="0" distL="0" distR="0" wp14:anchorId="38EF01F7" wp14:editId="442B27B0">
            <wp:extent cx="3155315" cy="2101850"/>
            <wp:effectExtent l="0" t="0" r="6985" b="0"/>
            <wp:docPr id="56" name="圖片 56" descr="C:\Users\User\Downloads\ok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圖片 56" descr="C:\Users\User\Downloads\ok 8.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a:xfrm>
                      <a:off x="0" y="0"/>
                      <a:ext cx="3155315" cy="2101850"/>
                    </a:xfrm>
                    <a:prstGeom prst="rect">
                      <a:avLst/>
                    </a:prstGeom>
                    <a:noFill/>
                    <a:ln>
                      <a:noFill/>
                    </a:ln>
                  </pic:spPr>
                </pic:pic>
              </a:graphicData>
            </a:graphic>
          </wp:inline>
        </w:drawing>
      </w:r>
    </w:p>
    <w:p w14:paraId="277D4A32" w14:textId="77777777" w:rsidR="00FB0748" w:rsidRPr="00F2639E" w:rsidRDefault="00FB0748" w:rsidP="00FB0748">
      <w:pPr>
        <w:pStyle w:val="10"/>
        <w:spacing w:line="0" w:lineRule="atLeast"/>
        <w:rPr>
          <w:rFonts w:ascii="微軟正黑體" w:eastAsia="微軟正黑體" w:hAnsi="微軟正黑體"/>
          <w:b/>
          <w:color w:val="0000FF"/>
          <w:sz w:val="28"/>
          <w:szCs w:val="28"/>
        </w:rPr>
      </w:pPr>
      <w:r w:rsidRPr="00F2639E">
        <w:rPr>
          <w:rFonts w:ascii="微軟正黑體" w:eastAsia="微軟正黑體" w:hAnsi="微軟正黑體" w:hint="eastAsia"/>
          <w:b/>
          <w:color w:val="0000FF"/>
          <w:sz w:val="28"/>
          <w:szCs w:val="28"/>
        </w:rPr>
        <w:t>●小日本村 J PARK</w:t>
      </w:r>
    </w:p>
    <w:p w14:paraId="0C9438CF" w14:textId="77777777" w:rsidR="00FB0748" w:rsidRPr="00F2639E" w:rsidRDefault="00FB0748" w:rsidP="00FB0748">
      <w:pPr>
        <w:spacing w:line="0" w:lineRule="atLeast"/>
        <w:jc w:val="center"/>
        <w:rPr>
          <w:rFonts w:ascii="微軟正黑體" w:eastAsia="微軟正黑體" w:hAnsi="微軟正黑體"/>
          <w:b/>
          <w:color w:val="0000FF"/>
          <w:sz w:val="28"/>
          <w:szCs w:val="28"/>
        </w:rPr>
      </w:pPr>
      <w:r w:rsidRPr="00F2639E">
        <w:rPr>
          <w:rFonts w:ascii="微軟正黑體" w:eastAsia="微軟正黑體" w:hAnsi="微軟正黑體"/>
          <w:noProof/>
          <w:sz w:val="28"/>
          <w:szCs w:val="28"/>
        </w:rPr>
        <w:drawing>
          <wp:inline distT="0" distB="0" distL="0" distR="0" wp14:anchorId="77409A9B" wp14:editId="0478356E">
            <wp:extent cx="3067050" cy="203835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a:xfrm>
                      <a:off x="0" y="0"/>
                      <a:ext cx="3067050" cy="2038350"/>
                    </a:xfrm>
                    <a:prstGeom prst="rect">
                      <a:avLst/>
                    </a:prstGeom>
                    <a:noFill/>
                    <a:ln>
                      <a:noFill/>
                    </a:ln>
                  </pic:spPr>
                </pic:pic>
              </a:graphicData>
            </a:graphic>
          </wp:inline>
        </w:drawing>
      </w:r>
      <w:r w:rsidRPr="00F2639E">
        <w:rPr>
          <w:rFonts w:ascii="微軟正黑體" w:eastAsia="微軟正黑體" w:hAnsi="微軟正黑體"/>
          <w:noProof/>
          <w:sz w:val="28"/>
          <w:szCs w:val="28"/>
        </w:rPr>
        <w:drawing>
          <wp:inline distT="0" distB="0" distL="0" distR="0" wp14:anchorId="12A68006" wp14:editId="188A2F76">
            <wp:extent cx="2981325" cy="2047875"/>
            <wp:effectExtent l="0" t="0" r="9525"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a:xfrm>
                      <a:off x="0" y="0"/>
                      <a:ext cx="2981325" cy="2047875"/>
                    </a:xfrm>
                    <a:prstGeom prst="rect">
                      <a:avLst/>
                    </a:prstGeom>
                    <a:noFill/>
                    <a:ln>
                      <a:noFill/>
                    </a:ln>
                  </pic:spPr>
                </pic:pic>
              </a:graphicData>
            </a:graphic>
          </wp:inline>
        </w:drawing>
      </w:r>
    </w:p>
    <w:p w14:paraId="2D540C1B" w14:textId="77777777" w:rsidR="00FB0748" w:rsidRPr="00F2639E" w:rsidRDefault="00FB0748" w:rsidP="00FB0748">
      <w:pPr>
        <w:spacing w:line="0" w:lineRule="atLeast"/>
        <w:rPr>
          <w:rFonts w:ascii="微軟正黑體" w:eastAsia="微軟正黑體" w:hAnsi="微軟正黑體"/>
          <w:b/>
          <w:color w:val="0000FF"/>
          <w:sz w:val="28"/>
          <w:szCs w:val="28"/>
        </w:rPr>
      </w:pPr>
      <w:r w:rsidRPr="00F2639E">
        <w:rPr>
          <w:rFonts w:ascii="微軟正黑體" w:eastAsia="微軟正黑體" w:hAnsi="微軟正黑體" w:hint="eastAsia"/>
          <w:b/>
          <w:color w:val="0000FF"/>
          <w:sz w:val="28"/>
          <w:szCs w:val="28"/>
        </w:rPr>
        <w:t>●</w:t>
      </w:r>
      <w:r w:rsidRPr="00F2639E">
        <w:rPr>
          <w:rFonts w:ascii="微軟正黑體" w:eastAsia="微軟正黑體" w:hAnsi="微軟正黑體"/>
          <w:b/>
          <w:color w:val="0000FF"/>
          <w:sz w:val="28"/>
          <w:szCs w:val="28"/>
        </w:rPr>
        <w:t>TERMINAL 21</w:t>
      </w:r>
    </w:p>
    <w:p w14:paraId="0C613669" w14:textId="77777777" w:rsidR="00FB0748" w:rsidRPr="00F2639E" w:rsidRDefault="00FB0748" w:rsidP="00FB0748">
      <w:pPr>
        <w:spacing w:line="0" w:lineRule="atLeast"/>
        <w:jc w:val="center"/>
        <w:rPr>
          <w:rFonts w:ascii="微軟正黑體" w:eastAsia="微軟正黑體" w:hAnsi="微軟正黑體"/>
          <w:b/>
          <w:color w:val="0000FF"/>
          <w:sz w:val="28"/>
          <w:szCs w:val="28"/>
        </w:rPr>
      </w:pPr>
      <w:r w:rsidRPr="00F2639E">
        <w:rPr>
          <w:rFonts w:ascii="微軟正黑體" w:eastAsia="微軟正黑體" w:hAnsi="微軟正黑體"/>
          <w:b/>
          <w:noProof/>
          <w:color w:val="CC0099"/>
          <w:sz w:val="28"/>
          <w:szCs w:val="28"/>
        </w:rPr>
        <w:drawing>
          <wp:inline distT="0" distB="0" distL="0" distR="0" wp14:anchorId="084B8E13" wp14:editId="559617F6">
            <wp:extent cx="3057525" cy="1803400"/>
            <wp:effectExtent l="0" t="0" r="9525" b="6350"/>
            <wp:docPr id="4" name="圖片 4" descr="C:\Users\User\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C:\Users\User\Downloads\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a:xfrm>
                      <a:off x="0" y="0"/>
                      <a:ext cx="3057525" cy="1803400"/>
                    </a:xfrm>
                    <a:prstGeom prst="rect">
                      <a:avLst/>
                    </a:prstGeom>
                    <a:noFill/>
                    <a:ln>
                      <a:noFill/>
                    </a:ln>
                  </pic:spPr>
                </pic:pic>
              </a:graphicData>
            </a:graphic>
          </wp:inline>
        </w:drawing>
      </w:r>
      <w:r w:rsidRPr="00F2639E">
        <w:rPr>
          <w:rFonts w:ascii="微軟正黑體" w:eastAsia="微軟正黑體" w:hAnsi="微軟正黑體"/>
          <w:b/>
          <w:noProof/>
          <w:color w:val="CC0099"/>
          <w:sz w:val="28"/>
          <w:szCs w:val="28"/>
        </w:rPr>
        <w:drawing>
          <wp:inline distT="0" distB="0" distL="0" distR="0" wp14:anchorId="7A2226E2" wp14:editId="0B3AA93C">
            <wp:extent cx="3122930" cy="1895475"/>
            <wp:effectExtent l="0" t="0" r="1270" b="9525"/>
            <wp:docPr id="3" name="圖片 3" descr="C:\Users\User\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C:\Users\User\Downloads\5.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a:xfrm>
                      <a:off x="0" y="0"/>
                      <a:ext cx="3122930" cy="1895475"/>
                    </a:xfrm>
                    <a:prstGeom prst="rect">
                      <a:avLst/>
                    </a:prstGeom>
                    <a:noFill/>
                    <a:ln>
                      <a:noFill/>
                    </a:ln>
                  </pic:spPr>
                </pic:pic>
              </a:graphicData>
            </a:graphic>
          </wp:inline>
        </w:drawing>
      </w:r>
    </w:p>
    <w:p w14:paraId="09C0CA40" w14:textId="77777777" w:rsidR="00B12F67" w:rsidRPr="00F2639E" w:rsidRDefault="00B12F67" w:rsidP="00F2639E">
      <w:pPr>
        <w:spacing w:line="0" w:lineRule="atLeast"/>
        <w:rPr>
          <w:rFonts w:ascii="微軟正黑體" w:eastAsia="微軟正黑體" w:hAnsi="微軟正黑體"/>
          <w:color w:val="0000FF"/>
          <w:sz w:val="22"/>
        </w:rPr>
      </w:pPr>
    </w:p>
    <w:tbl>
      <w:tblPr>
        <w:tblW w:w="10358" w:type="dxa"/>
        <w:tblInd w:w="28" w:type="dxa"/>
        <w:shd w:val="clear" w:color="auto" w:fill="CCFFFF"/>
        <w:tblLayout w:type="fixed"/>
        <w:tblLook w:val="04A0" w:firstRow="1" w:lastRow="0" w:firstColumn="1" w:lastColumn="0" w:noHBand="0" w:noVBand="1"/>
      </w:tblPr>
      <w:tblGrid>
        <w:gridCol w:w="1784"/>
        <w:gridCol w:w="8574"/>
      </w:tblGrid>
      <w:tr w:rsidR="00B12F67" w:rsidRPr="000B43FC" w14:paraId="2B048E4A" w14:textId="77777777">
        <w:trPr>
          <w:trHeight w:val="716"/>
        </w:trPr>
        <w:tc>
          <w:tcPr>
            <w:tcW w:w="1784" w:type="dxa"/>
            <w:shd w:val="clear" w:color="auto" w:fill="1F497D"/>
            <w:vAlign w:val="center"/>
          </w:tcPr>
          <w:p w14:paraId="60258312" w14:textId="77777777" w:rsidR="00B12F67" w:rsidRPr="000B43FC" w:rsidRDefault="00000000" w:rsidP="00F2639E">
            <w:pPr>
              <w:spacing w:line="0" w:lineRule="atLeast"/>
              <w:jc w:val="center"/>
              <w:rPr>
                <w:rFonts w:ascii="微軟正黑體" w:eastAsia="微軟正黑體" w:hAnsi="微軟正黑體"/>
                <w:b/>
                <w:color w:val="FFFFFF"/>
                <w:sz w:val="28"/>
                <w:szCs w:val="28"/>
              </w:rPr>
            </w:pPr>
            <w:r w:rsidRPr="000B43FC">
              <w:rPr>
                <w:rFonts w:ascii="微軟正黑體" w:eastAsia="微軟正黑體" w:hAnsi="微軟正黑體" w:hint="eastAsia"/>
                <w:b/>
                <w:color w:val="FFFFFF"/>
                <w:sz w:val="28"/>
                <w:szCs w:val="28"/>
              </w:rPr>
              <w:t>第</w:t>
            </w:r>
            <w:r w:rsidRPr="000B43FC">
              <w:rPr>
                <w:rFonts w:ascii="微軟正黑體" w:eastAsia="微軟正黑體" w:hAnsi="微軟正黑體"/>
                <w:b/>
                <w:i/>
                <w:color w:val="FFFFFF"/>
                <w:sz w:val="36"/>
                <w:szCs w:val="36"/>
              </w:rPr>
              <w:t>1</w:t>
            </w:r>
            <w:r w:rsidRPr="000B43FC">
              <w:rPr>
                <w:rFonts w:ascii="微軟正黑體" w:eastAsia="微軟正黑體" w:hAnsi="微軟正黑體" w:hint="eastAsia"/>
                <w:b/>
                <w:color w:val="FFFFFF"/>
                <w:sz w:val="28"/>
                <w:szCs w:val="28"/>
              </w:rPr>
              <w:t>天</w:t>
            </w:r>
          </w:p>
        </w:tc>
        <w:tc>
          <w:tcPr>
            <w:tcW w:w="8574" w:type="dxa"/>
            <w:shd w:val="clear" w:color="auto" w:fill="FDE9D9"/>
            <w:vAlign w:val="center"/>
          </w:tcPr>
          <w:p w14:paraId="1A22257B" w14:textId="77777777" w:rsidR="00B12F67" w:rsidRPr="000B43FC" w:rsidRDefault="00000000" w:rsidP="00F2639E">
            <w:pPr>
              <w:snapToGrid w:val="0"/>
              <w:spacing w:line="0" w:lineRule="atLeast"/>
              <w:rPr>
                <w:rFonts w:ascii="微軟正黑體" w:eastAsia="微軟正黑體" w:hAnsi="微軟正黑體"/>
                <w:b/>
                <w:sz w:val="28"/>
                <w:szCs w:val="28"/>
              </w:rPr>
            </w:pPr>
            <w:r w:rsidRPr="000B43FC">
              <w:rPr>
                <w:rFonts w:ascii="微軟正黑體" w:eastAsia="微軟正黑體" w:hAnsi="微軟正黑體" w:hint="eastAsia"/>
                <w:b/>
                <w:sz w:val="28"/>
                <w:szCs w:val="28"/>
              </w:rPr>
              <w:t xml:space="preserve">桃園機場 </w:t>
            </w:r>
            <w:r w:rsidRPr="000B43FC">
              <w:rPr>
                <w:rFonts w:ascii="微軟正黑體" w:eastAsia="微軟正黑體" w:hAnsi="微軟正黑體" w:hint="eastAsia"/>
                <w:b/>
                <w:sz w:val="28"/>
                <w:szCs w:val="28"/>
              </w:rPr>
              <w:sym w:font="Webdings" w:char="F0F1"/>
            </w:r>
            <w:r w:rsidRPr="000B43FC">
              <w:rPr>
                <w:rFonts w:ascii="微軟正黑體" w:eastAsia="微軟正黑體" w:hAnsi="微軟正黑體" w:hint="eastAsia"/>
                <w:b/>
                <w:sz w:val="28"/>
                <w:szCs w:val="28"/>
              </w:rPr>
              <w:t xml:space="preserve"> 曼谷機場→抵達曼谷→曼谷最新JODD FAIRS市集(原火車夜市)</w:t>
            </w:r>
          </w:p>
        </w:tc>
      </w:tr>
    </w:tbl>
    <w:p w14:paraId="68D385F8" w14:textId="62D037BC" w:rsidR="00B12F67" w:rsidRPr="00FB0748" w:rsidRDefault="00000000" w:rsidP="00F2639E">
      <w:pPr>
        <w:pStyle w:val="10"/>
        <w:spacing w:line="0" w:lineRule="atLeast"/>
        <w:rPr>
          <w:rFonts w:ascii="微軟正黑體" w:eastAsia="微軟正黑體" w:hAnsi="微軟正黑體"/>
          <w:sz w:val="22"/>
        </w:rPr>
      </w:pPr>
      <w:r w:rsidRPr="00FB0748">
        <w:rPr>
          <w:rFonts w:ascii="微軟正黑體" w:eastAsia="微軟正黑體" w:hAnsi="微軟正黑體" w:hint="eastAsia"/>
          <w:sz w:val="22"/>
        </w:rPr>
        <w:t>集合於機場飛往泰國首都-曼谷，入境大廳前的導遊Tour Guide正準備迎接團體的到來，Tour Bus巴士蓄勢待發，載我們都會巡禮領略曼谷都市繁華的風貌。</w:t>
      </w:r>
    </w:p>
    <w:p w14:paraId="15C77A2D" w14:textId="77777777" w:rsidR="00B12F67" w:rsidRPr="00FB0748" w:rsidRDefault="00000000" w:rsidP="00F2639E">
      <w:pPr>
        <w:spacing w:line="0" w:lineRule="atLeast"/>
        <w:rPr>
          <w:rFonts w:ascii="微軟正黑體" w:eastAsia="微軟正黑體" w:hAnsi="微軟正黑體"/>
          <w:sz w:val="22"/>
        </w:rPr>
      </w:pPr>
      <w:r w:rsidRPr="00FB0748">
        <w:rPr>
          <w:rFonts w:ascii="微軟正黑體" w:eastAsia="微軟正黑體" w:hAnsi="微軟正黑體"/>
          <w:b/>
          <w:color w:val="FF0066"/>
          <w:sz w:val="22"/>
        </w:rPr>
        <w:t>【JODD FAIRS</w:t>
      </w:r>
      <w:r w:rsidRPr="00FB0748">
        <w:rPr>
          <w:rFonts w:ascii="微軟正黑體" w:eastAsia="微軟正黑體" w:hAnsi="微軟正黑體" w:hint="eastAsia"/>
          <w:b/>
          <w:color w:val="FF0066"/>
          <w:sz w:val="22"/>
        </w:rPr>
        <w:t>市集</w:t>
      </w:r>
      <w:r w:rsidRPr="00FB0748">
        <w:rPr>
          <w:rFonts w:ascii="微軟正黑體" w:eastAsia="微軟正黑體" w:hAnsi="微軟正黑體"/>
          <w:b/>
          <w:color w:val="FF0066"/>
          <w:sz w:val="22"/>
        </w:rPr>
        <w:t>】</w:t>
      </w:r>
      <w:r w:rsidRPr="00FB0748">
        <w:rPr>
          <w:rFonts w:ascii="微軟正黑體" w:eastAsia="微軟正黑體" w:hAnsi="微軟正黑體"/>
          <w:sz w:val="22"/>
        </w:rPr>
        <w:t>曼谷JODDFAIRS市集落</w:t>
      </w:r>
      <w:r w:rsidRPr="00FB0748">
        <w:rPr>
          <w:rFonts w:ascii="微軟正黑體" w:eastAsia="微軟正黑體" w:hAnsi="微軟正黑體" w:hint="eastAsia"/>
          <w:sz w:val="22"/>
        </w:rPr>
        <w:t>在MRT地鐵Phra Ram 9站，</w:t>
      </w:r>
      <w:r w:rsidRPr="00FB0748">
        <w:rPr>
          <w:rFonts w:ascii="微軟正黑體" w:eastAsia="微軟正黑體" w:hAnsi="微軟正黑體"/>
          <w:sz w:val="22"/>
        </w:rPr>
        <w:t>附近有泰國中央集團的Centra</w:t>
      </w:r>
    </w:p>
    <w:p w14:paraId="20A6C639" w14:textId="77777777" w:rsidR="00B12F67" w:rsidRPr="00FB0748" w:rsidRDefault="00000000" w:rsidP="00F2639E">
      <w:pPr>
        <w:pStyle w:val="10"/>
        <w:spacing w:line="0" w:lineRule="atLeast"/>
        <w:rPr>
          <w:rFonts w:ascii="微軟正黑體" w:eastAsia="微軟正黑體" w:hAnsi="微軟正黑體"/>
          <w:sz w:val="22"/>
        </w:rPr>
      </w:pPr>
      <w:r w:rsidRPr="00FB0748">
        <w:rPr>
          <w:rFonts w:ascii="微軟正黑體" w:eastAsia="微軟正黑體" w:hAnsi="微軟正黑體"/>
          <w:sz w:val="22"/>
        </w:rPr>
        <w:t>Plaza Grand Rama9百貨</w:t>
      </w:r>
      <w:r w:rsidRPr="00FB0748">
        <w:rPr>
          <w:rFonts w:ascii="微軟正黑體" w:eastAsia="微軟正黑體" w:hAnsi="微軟正黑體" w:hint="eastAsia"/>
          <w:sz w:val="22"/>
        </w:rPr>
        <w:t>。</w:t>
      </w:r>
      <w:r w:rsidRPr="00FB0748">
        <w:rPr>
          <w:rFonts w:ascii="微軟正黑體" w:eastAsia="微軟正黑體" w:hAnsi="微軟正黑體"/>
          <w:sz w:val="22"/>
        </w:rPr>
        <w:t>JODD FAIRS市集採白色遮罩</w:t>
      </w:r>
      <w:r w:rsidRPr="00FB0748">
        <w:rPr>
          <w:rFonts w:ascii="微軟正黑體" w:eastAsia="微軟正黑體" w:hAnsi="微軟正黑體" w:hint="eastAsia"/>
          <w:sz w:val="22"/>
        </w:rPr>
        <w:t>，</w:t>
      </w:r>
      <w:r w:rsidRPr="00FB0748">
        <w:rPr>
          <w:rFonts w:ascii="微軟正黑體" w:eastAsia="微軟正黑體" w:hAnsi="微軟正黑體"/>
          <w:sz w:val="22"/>
        </w:rPr>
        <w:t>跟過去鐵道夜市的彩色遮罩不同</w:t>
      </w:r>
      <w:r w:rsidRPr="00FB0748">
        <w:rPr>
          <w:rFonts w:ascii="微軟正黑體" w:eastAsia="微軟正黑體" w:hAnsi="微軟正黑體" w:hint="eastAsia"/>
          <w:sz w:val="22"/>
        </w:rPr>
        <w:t>，</w:t>
      </w:r>
      <w:r w:rsidRPr="00FB0748">
        <w:rPr>
          <w:rFonts w:ascii="微軟正黑體" w:eastAsia="微軟正黑體" w:hAnsi="微軟正黑體"/>
          <w:sz w:val="22"/>
        </w:rPr>
        <w:t>放了許多棕櫚樹</w:t>
      </w:r>
      <w:r w:rsidRPr="00FB0748">
        <w:rPr>
          <w:rFonts w:ascii="微軟正黑體" w:eastAsia="微軟正黑體" w:hAnsi="微軟正黑體" w:hint="eastAsia"/>
          <w:sz w:val="22"/>
        </w:rPr>
        <w:t>，</w:t>
      </w:r>
      <w:r w:rsidRPr="00FB0748">
        <w:rPr>
          <w:rFonts w:ascii="微軟正黑體" w:eastAsia="微軟正黑體" w:hAnsi="微軟正黑體"/>
          <w:sz w:val="22"/>
        </w:rPr>
        <w:t>走小清新文青路線</w:t>
      </w:r>
      <w:r w:rsidRPr="00FB0748">
        <w:rPr>
          <w:rFonts w:ascii="微軟正黑體" w:eastAsia="微軟正黑體" w:hAnsi="微軟正黑體" w:hint="eastAsia"/>
          <w:sz w:val="22"/>
        </w:rPr>
        <w:t>。</w:t>
      </w:r>
      <w:r w:rsidRPr="00FB0748">
        <w:rPr>
          <w:rFonts w:ascii="微軟正黑體" w:eastAsia="微軟正黑體" w:hAnsi="微軟正黑體"/>
          <w:sz w:val="22"/>
        </w:rPr>
        <w:t>市集有不少露营車、麵包車打造的文青飲料店</w:t>
      </w:r>
      <w:r w:rsidRPr="00FB0748">
        <w:rPr>
          <w:rFonts w:ascii="微軟正黑體" w:eastAsia="微軟正黑體" w:hAnsi="微軟正黑體" w:hint="eastAsia"/>
          <w:sz w:val="22"/>
        </w:rPr>
        <w:t>，也</w:t>
      </w:r>
      <w:r w:rsidRPr="00FB0748">
        <w:rPr>
          <w:rFonts w:ascii="微軟正黑體" w:eastAsia="微軟正黑體" w:hAnsi="微軟正黑體"/>
          <w:sz w:val="22"/>
        </w:rPr>
        <w:t>放了古董車讓遊客美拍留念</w:t>
      </w:r>
      <w:r w:rsidRPr="00FB0748">
        <w:rPr>
          <w:rFonts w:ascii="微軟正黑體" w:eastAsia="微軟正黑體" w:hAnsi="微軟正黑體" w:hint="eastAsia"/>
          <w:sz w:val="22"/>
        </w:rPr>
        <w:t>，各式各樣的攤販，供遊客可以好好享受逛街與品嚐美食的樂趣</w:t>
      </w:r>
      <w:r w:rsidRPr="00FB0748">
        <w:rPr>
          <w:rFonts w:ascii="微軟正黑體" w:eastAsia="微軟正黑體" w:hAnsi="微軟正黑體"/>
          <w:sz w:val="22"/>
        </w:rPr>
        <w:t>。</w:t>
      </w:r>
    </w:p>
    <w:tbl>
      <w:tblPr>
        <w:tblW w:w="10494" w:type="dxa"/>
        <w:tblInd w:w="28" w:type="dxa"/>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shd w:val="clear" w:color="auto" w:fill="E6E6E6"/>
        <w:tblLayout w:type="fixed"/>
        <w:tblCellMar>
          <w:left w:w="28" w:type="dxa"/>
          <w:right w:w="28" w:type="dxa"/>
        </w:tblCellMar>
        <w:tblLook w:val="04A0" w:firstRow="1" w:lastRow="0" w:firstColumn="1" w:lastColumn="0" w:noHBand="0" w:noVBand="1"/>
      </w:tblPr>
      <w:tblGrid>
        <w:gridCol w:w="828"/>
        <w:gridCol w:w="1015"/>
        <w:gridCol w:w="709"/>
        <w:gridCol w:w="1843"/>
        <w:gridCol w:w="708"/>
        <w:gridCol w:w="5391"/>
      </w:tblGrid>
      <w:tr w:rsidR="00B12F67" w:rsidRPr="00FB0748" w14:paraId="02C86226" w14:textId="77777777">
        <w:trPr>
          <w:trHeight w:val="456"/>
        </w:trPr>
        <w:tc>
          <w:tcPr>
            <w:tcW w:w="828" w:type="dxa"/>
            <w:shd w:val="clear" w:color="auto" w:fill="E6E6E6"/>
            <w:vAlign w:val="center"/>
          </w:tcPr>
          <w:p w14:paraId="390F4330"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早餐</w:t>
            </w:r>
          </w:p>
        </w:tc>
        <w:tc>
          <w:tcPr>
            <w:tcW w:w="1015" w:type="dxa"/>
            <w:tcBorders>
              <w:bottom w:val="single" w:sz="4" w:space="0" w:color="EAEAEA"/>
            </w:tcBorders>
            <w:shd w:val="clear" w:color="auto" w:fill="auto"/>
            <w:vAlign w:val="center"/>
          </w:tcPr>
          <w:p w14:paraId="1991510C" w14:textId="77777777" w:rsidR="00B12F67" w:rsidRPr="00FB0748" w:rsidRDefault="00000000" w:rsidP="00F2639E">
            <w:pPr>
              <w:spacing w:line="0" w:lineRule="atLeast"/>
              <w:jc w:val="both"/>
              <w:rPr>
                <w:rFonts w:ascii="微軟正黑體" w:eastAsia="微軟正黑體" w:hAnsi="微軟正黑體"/>
                <w:sz w:val="22"/>
              </w:rPr>
            </w:pPr>
            <w:r w:rsidRPr="00FB0748">
              <w:rPr>
                <w:rFonts w:ascii="微軟正黑體" w:eastAsia="微軟正黑體" w:hAnsi="微軟正黑體" w:hint="eastAsia"/>
                <w:sz w:val="22"/>
              </w:rPr>
              <w:t>xxx</w:t>
            </w:r>
          </w:p>
        </w:tc>
        <w:tc>
          <w:tcPr>
            <w:tcW w:w="709" w:type="dxa"/>
            <w:tcBorders>
              <w:bottom w:val="single" w:sz="4" w:space="0" w:color="EAEAEA"/>
            </w:tcBorders>
            <w:shd w:val="clear" w:color="auto" w:fill="E6E6E6"/>
            <w:vAlign w:val="center"/>
          </w:tcPr>
          <w:p w14:paraId="76DEED35"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午餐</w:t>
            </w:r>
          </w:p>
        </w:tc>
        <w:tc>
          <w:tcPr>
            <w:tcW w:w="1843" w:type="dxa"/>
            <w:tcBorders>
              <w:bottom w:val="single" w:sz="4" w:space="0" w:color="EAEAEA"/>
            </w:tcBorders>
            <w:shd w:val="clear" w:color="auto" w:fill="auto"/>
            <w:vAlign w:val="center"/>
          </w:tcPr>
          <w:p w14:paraId="613EFEC4" w14:textId="77777777" w:rsidR="00B12F67" w:rsidRPr="00FB0748" w:rsidRDefault="00000000" w:rsidP="00F2639E">
            <w:pPr>
              <w:spacing w:line="0" w:lineRule="atLeast"/>
              <w:jc w:val="both"/>
              <w:rPr>
                <w:rFonts w:ascii="微軟正黑體" w:eastAsia="微軟正黑體" w:hAnsi="微軟正黑體"/>
                <w:sz w:val="22"/>
              </w:rPr>
            </w:pPr>
            <w:r w:rsidRPr="00FB0748">
              <w:rPr>
                <w:rFonts w:ascii="微軟正黑體" w:eastAsia="微軟正黑體" w:hAnsi="微軟正黑體" w:hint="eastAsia"/>
                <w:sz w:val="22"/>
              </w:rPr>
              <w:t>機上套餐</w:t>
            </w:r>
          </w:p>
        </w:tc>
        <w:tc>
          <w:tcPr>
            <w:tcW w:w="708" w:type="dxa"/>
            <w:tcBorders>
              <w:bottom w:val="single" w:sz="4" w:space="0" w:color="EAEAEA"/>
            </w:tcBorders>
            <w:shd w:val="clear" w:color="auto" w:fill="E6E6E6"/>
            <w:vAlign w:val="center"/>
          </w:tcPr>
          <w:p w14:paraId="48C0906D"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晚餐</w:t>
            </w:r>
          </w:p>
        </w:tc>
        <w:tc>
          <w:tcPr>
            <w:tcW w:w="5391" w:type="dxa"/>
            <w:tcBorders>
              <w:bottom w:val="single" w:sz="4" w:space="0" w:color="EAEAEA"/>
            </w:tcBorders>
            <w:shd w:val="clear" w:color="auto" w:fill="auto"/>
            <w:vAlign w:val="center"/>
          </w:tcPr>
          <w:p w14:paraId="1E717CAB" w14:textId="77777777" w:rsidR="00B12F67" w:rsidRPr="00FB0748" w:rsidRDefault="00000000" w:rsidP="00F2639E">
            <w:pPr>
              <w:spacing w:line="0" w:lineRule="atLeast"/>
              <w:jc w:val="both"/>
              <w:rPr>
                <w:rFonts w:ascii="微軟正黑體" w:eastAsia="微軟正黑體" w:hAnsi="微軟正黑體"/>
                <w:sz w:val="22"/>
              </w:rPr>
            </w:pPr>
            <w:r w:rsidRPr="00FB0748">
              <w:rPr>
                <w:rFonts w:ascii="微軟正黑體" w:eastAsia="微軟正黑體" w:hAnsi="微軟正黑體" w:hint="eastAsia"/>
                <w:sz w:val="22"/>
              </w:rPr>
              <w:t>在水一方-飛馬景觀餐廳(餐標500)</w:t>
            </w:r>
          </w:p>
        </w:tc>
      </w:tr>
      <w:tr w:rsidR="00B12F67" w:rsidRPr="00FB0748" w14:paraId="56045F7C" w14:textId="77777777">
        <w:trPr>
          <w:trHeight w:val="533"/>
        </w:trPr>
        <w:tc>
          <w:tcPr>
            <w:tcW w:w="828" w:type="dxa"/>
            <w:shd w:val="clear" w:color="auto" w:fill="E6E6E6"/>
            <w:vAlign w:val="center"/>
          </w:tcPr>
          <w:p w14:paraId="5C69FDDB"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住宿</w:t>
            </w:r>
          </w:p>
        </w:tc>
        <w:tc>
          <w:tcPr>
            <w:tcW w:w="9666" w:type="dxa"/>
            <w:gridSpan w:val="5"/>
            <w:shd w:val="clear" w:color="auto" w:fill="auto"/>
            <w:vAlign w:val="center"/>
          </w:tcPr>
          <w:p w14:paraId="693CA149" w14:textId="77777777" w:rsidR="00B12F67" w:rsidRPr="00FB0748" w:rsidRDefault="00000000" w:rsidP="00F2639E">
            <w:pPr>
              <w:snapToGrid w:val="0"/>
              <w:spacing w:line="0" w:lineRule="atLeast"/>
              <w:rPr>
                <w:rFonts w:ascii="微軟正黑體" w:eastAsia="微軟正黑體" w:hAnsi="微軟正黑體"/>
                <w:sz w:val="22"/>
              </w:rPr>
            </w:pPr>
            <w:r w:rsidRPr="00FB0748">
              <w:rPr>
                <w:rFonts w:ascii="微軟正黑體" w:eastAsia="微軟正黑體" w:hAnsi="微軟正黑體" w:hint="eastAsia"/>
                <w:color w:val="E36C0A"/>
                <w:sz w:val="22"/>
              </w:rPr>
              <w:t xml:space="preserve">曼谷  </w:t>
            </w:r>
            <w:r w:rsidRPr="00FB0748">
              <w:rPr>
                <w:rFonts w:ascii="微軟正黑體" w:eastAsia="微軟正黑體" w:hAnsi="微軟正黑體" w:hint="eastAsia"/>
                <w:sz w:val="22"/>
              </w:rPr>
              <w:t>Somerset Rama 9 Bangkok或Swissotel Bangkok Ratchada或同級</w:t>
            </w:r>
          </w:p>
        </w:tc>
      </w:tr>
    </w:tbl>
    <w:p w14:paraId="00CFFC74" w14:textId="77777777" w:rsidR="00B12F67" w:rsidRPr="00F2639E" w:rsidRDefault="00B12F67" w:rsidP="00F2639E">
      <w:pPr>
        <w:spacing w:line="0" w:lineRule="atLeast"/>
        <w:rPr>
          <w:rFonts w:ascii="微軟正黑體" w:eastAsia="微軟正黑體" w:hAnsi="微軟正黑體"/>
          <w:sz w:val="12"/>
          <w:szCs w:val="12"/>
        </w:rPr>
      </w:pPr>
    </w:p>
    <w:tbl>
      <w:tblPr>
        <w:tblW w:w="10358" w:type="dxa"/>
        <w:tblInd w:w="108" w:type="dxa"/>
        <w:shd w:val="clear" w:color="auto" w:fill="CCFFFF"/>
        <w:tblLayout w:type="fixed"/>
        <w:tblLook w:val="04A0" w:firstRow="1" w:lastRow="0" w:firstColumn="1" w:lastColumn="0" w:noHBand="0" w:noVBand="1"/>
      </w:tblPr>
      <w:tblGrid>
        <w:gridCol w:w="1784"/>
        <w:gridCol w:w="8574"/>
      </w:tblGrid>
      <w:tr w:rsidR="00B12F67" w:rsidRPr="000B43FC" w14:paraId="22578517" w14:textId="77777777">
        <w:trPr>
          <w:trHeight w:val="962"/>
        </w:trPr>
        <w:tc>
          <w:tcPr>
            <w:tcW w:w="1784" w:type="dxa"/>
            <w:shd w:val="clear" w:color="auto" w:fill="1F497D"/>
            <w:vAlign w:val="center"/>
          </w:tcPr>
          <w:p w14:paraId="4614B0E7" w14:textId="77777777" w:rsidR="00B12F67" w:rsidRPr="000B43FC" w:rsidRDefault="00000000" w:rsidP="00F2639E">
            <w:pPr>
              <w:spacing w:line="0" w:lineRule="atLeast"/>
              <w:jc w:val="center"/>
              <w:rPr>
                <w:rFonts w:ascii="微軟正黑體" w:eastAsia="微軟正黑體" w:hAnsi="微軟正黑體"/>
                <w:b/>
                <w:color w:val="FFFFFF"/>
                <w:sz w:val="28"/>
                <w:szCs w:val="28"/>
              </w:rPr>
            </w:pPr>
            <w:r w:rsidRPr="000B43FC">
              <w:rPr>
                <w:rFonts w:ascii="微軟正黑體" w:eastAsia="微軟正黑體" w:hAnsi="微軟正黑體" w:hint="eastAsia"/>
                <w:b/>
                <w:color w:val="FFFFFF"/>
                <w:sz w:val="28"/>
                <w:szCs w:val="28"/>
              </w:rPr>
              <w:t>第</w:t>
            </w:r>
            <w:r w:rsidRPr="000B43FC">
              <w:rPr>
                <w:rFonts w:ascii="微軟正黑體" w:eastAsia="微軟正黑體" w:hAnsi="微軟正黑體" w:hint="eastAsia"/>
                <w:b/>
                <w:i/>
                <w:color w:val="FFFFFF"/>
                <w:sz w:val="36"/>
                <w:szCs w:val="36"/>
              </w:rPr>
              <w:t>2</w:t>
            </w:r>
            <w:r w:rsidRPr="000B43FC">
              <w:rPr>
                <w:rFonts w:ascii="微軟正黑體" w:eastAsia="微軟正黑體" w:hAnsi="微軟正黑體" w:hint="eastAsia"/>
                <w:b/>
                <w:color w:val="FFFFFF"/>
                <w:sz w:val="28"/>
                <w:szCs w:val="28"/>
              </w:rPr>
              <w:t>天</w:t>
            </w:r>
          </w:p>
        </w:tc>
        <w:tc>
          <w:tcPr>
            <w:tcW w:w="8574" w:type="dxa"/>
            <w:shd w:val="clear" w:color="auto" w:fill="FDE9D9"/>
            <w:vAlign w:val="center"/>
          </w:tcPr>
          <w:p w14:paraId="22D361B1" w14:textId="77777777" w:rsidR="00B12F67" w:rsidRPr="000B43FC" w:rsidRDefault="00000000" w:rsidP="00F2639E">
            <w:pPr>
              <w:snapToGrid w:val="0"/>
              <w:spacing w:line="0" w:lineRule="atLeast"/>
              <w:rPr>
                <w:rFonts w:ascii="微軟正黑體" w:eastAsia="微軟正黑體" w:hAnsi="微軟正黑體"/>
                <w:b/>
                <w:sz w:val="28"/>
              </w:rPr>
            </w:pPr>
            <w:r w:rsidRPr="000B43FC">
              <w:rPr>
                <w:rFonts w:ascii="微軟正黑體" w:eastAsia="微軟正黑體" w:hAnsi="微軟正黑體" w:hint="eastAsia"/>
                <w:b/>
                <w:sz w:val="28"/>
              </w:rPr>
              <w:t>曼谷→前往芭達雅→木雕工藝美學-真理寺→入住芭達雅五星酒店+盡情享受酒店內設施→精采絕倫-芭達雅蒂芬妮人妖秀(VIP座位席)→泰式古法按摩兩小時+按摩後加贈每人一顆椰子燕窩→芭達雅</w:t>
            </w:r>
          </w:p>
        </w:tc>
      </w:tr>
    </w:tbl>
    <w:p w14:paraId="12998944" w14:textId="77777777" w:rsidR="00B12F67" w:rsidRPr="00FB0748" w:rsidRDefault="00000000" w:rsidP="00F2639E">
      <w:pPr>
        <w:pStyle w:val="10"/>
        <w:spacing w:line="0" w:lineRule="atLeast"/>
        <w:rPr>
          <w:rFonts w:ascii="微軟正黑體" w:eastAsia="微軟正黑體" w:hAnsi="微軟正黑體"/>
          <w:b/>
          <w:color w:val="FF0066"/>
          <w:sz w:val="22"/>
        </w:rPr>
      </w:pPr>
      <w:r w:rsidRPr="00FB0748">
        <w:rPr>
          <w:rFonts w:ascii="微軟正黑體" w:eastAsia="微軟正黑體" w:hAnsi="微軟正黑體" w:hint="eastAsia"/>
          <w:b/>
          <w:color w:val="FF0066"/>
          <w:sz w:val="22"/>
        </w:rPr>
        <w:t>【真理寺】</w:t>
      </w:r>
      <w:r w:rsidRPr="00FB0748">
        <w:rPr>
          <w:rFonts w:ascii="微軟正黑體" w:eastAsia="微軟正黑體" w:hAnsi="微軟正黑體" w:hint="eastAsia"/>
          <w:sz w:val="22"/>
        </w:rPr>
        <w:t>真理寺是已故華人瓦里亞潘（Lek Viriyaphant）於1981年開始建造，說是預定2025年，但因為全依賴手工，新的還沒好，舊的又損壞得回頭修護，於是就這麼左三年、右三年，縫縫補補又三年，甚至有人說，這是一座永遠也不可能完工的建築。真理寺高100米，長100米，占地面積2115平方米，所有的材料都由各類原木，其中有擔龍天料木，紫檀木，紅木，婆羅雙樹木，柚木，這些大多是150年的古木。且是用人工雕刻而成，木頭銜接的部分也是用卡榫拼接的方式，完全沒有使用釘子，此外還用CCA藥水（含銅，鉛，砷）以防止木材腐蝕老化，工程由200多名手工木雕師純手工雕刻修建，至今為止已經建造了40年仍未完工，與其說它是一個寺廟，不如說是一件宗教藝術作品，更是一份信仰的守護。</w:t>
      </w:r>
    </w:p>
    <w:p w14:paraId="2733BB3D" w14:textId="6FCD468D" w:rsidR="00B12F67" w:rsidRPr="00FB0748" w:rsidRDefault="00000000" w:rsidP="00F2639E">
      <w:pPr>
        <w:tabs>
          <w:tab w:val="left" w:pos="1010"/>
        </w:tabs>
        <w:spacing w:line="0" w:lineRule="atLeast"/>
        <w:rPr>
          <w:rFonts w:ascii="微軟正黑體" w:eastAsia="微軟正黑體" w:hAnsi="微軟正黑體"/>
          <w:color w:val="000000"/>
          <w:sz w:val="22"/>
        </w:rPr>
      </w:pPr>
      <w:r w:rsidRPr="00FB0748">
        <w:rPr>
          <w:rFonts w:ascii="微軟正黑體" w:eastAsia="微軟正黑體" w:hAnsi="微軟正黑體" w:hint="eastAsia"/>
          <w:sz w:val="22"/>
          <w:shd w:val="clear" w:color="auto" w:fill="FFFFFF"/>
        </w:rPr>
        <w:t>玩飯店，也是您此行度假的意義，在豪華的五星級飯店享受各式各樣的設施、自由自在悠閒的玩樂，您可懶洋洋的泡在美麗泳池，享受悠閒時光，徹底感受不受打擾的度假空間。</w:t>
      </w:r>
    </w:p>
    <w:p w14:paraId="06A2DC38" w14:textId="77777777" w:rsidR="00B12F67" w:rsidRPr="00FB0748" w:rsidRDefault="00000000" w:rsidP="00F2639E">
      <w:pPr>
        <w:spacing w:line="0" w:lineRule="atLeast"/>
        <w:rPr>
          <w:rFonts w:ascii="微軟正黑體" w:eastAsia="微軟正黑體" w:hAnsi="微軟正黑體"/>
          <w:bCs/>
          <w:sz w:val="22"/>
        </w:rPr>
      </w:pPr>
      <w:r w:rsidRPr="00FB0748">
        <w:rPr>
          <w:rFonts w:ascii="微軟正黑體" w:eastAsia="微軟正黑體" w:hAnsi="微軟正黑體" w:hint="eastAsia"/>
          <w:b/>
          <w:color w:val="FF0066"/>
          <w:sz w:val="22"/>
        </w:rPr>
        <w:t>【芭達雅蒂芬妮人妖秀(VIP座位席)】</w:t>
      </w:r>
      <w:r w:rsidRPr="00FB0748">
        <w:rPr>
          <w:rFonts w:ascii="微軟正黑體" w:eastAsia="微軟正黑體" w:hAnsi="微軟正黑體" w:hint="eastAsia"/>
          <w:bCs/>
          <w:sz w:val="22"/>
        </w:rPr>
        <w:t>享譽全球的蒂芬妮人妖秀（TiffanyShow），為世界十大歌舞秀之一，到芭達雅必看！劇院裝飾得富麗堂皇，可容納近千人，夜幕降臨時，流光溢彩宛如真正的宮殿，是全泰國最精彩的人妖秀，更是東南亞首創且規模最大人妖秀。蒂芬妮人妖秀最有名的就是那場景盛大而華麗的舞台，模仿著名的百老匯歌舞演出，著力歌舞的華美效果，讓人妖秀開創出一種嶄新的模式。這裡表演節目會跟上時代的潮流，不時更新，也會根據當晚觀看演出的觀眾國籍來調整。</w:t>
      </w:r>
    </w:p>
    <w:p w14:paraId="30E707A4" w14:textId="77777777" w:rsidR="00B12F67" w:rsidRPr="00FB0748" w:rsidRDefault="00000000" w:rsidP="00F2639E">
      <w:pPr>
        <w:spacing w:line="0" w:lineRule="atLeast"/>
        <w:rPr>
          <w:rFonts w:ascii="微軟正黑體" w:eastAsia="微軟正黑體" w:hAnsi="微軟正黑體"/>
          <w:b/>
          <w:color w:val="FF0066"/>
          <w:sz w:val="22"/>
        </w:rPr>
      </w:pPr>
      <w:r w:rsidRPr="00FB0748">
        <w:rPr>
          <w:rFonts w:ascii="微軟正黑體" w:eastAsia="微軟正黑體" w:hAnsi="微軟正黑體"/>
          <w:b/>
          <w:color w:val="FF0066"/>
          <w:sz w:val="22"/>
        </w:rPr>
        <w:t>【</w:t>
      </w:r>
      <w:r w:rsidRPr="00FB0748">
        <w:rPr>
          <w:rFonts w:ascii="微軟正黑體" w:eastAsia="微軟正黑體" w:hAnsi="微軟正黑體" w:hint="eastAsia"/>
          <w:b/>
          <w:color w:val="FF0066"/>
          <w:sz w:val="22"/>
        </w:rPr>
        <w:t>泰式古法按摩兩小時(按摩後加贈每人一顆椰子燕窩)</w:t>
      </w:r>
      <w:r w:rsidRPr="00FB0748">
        <w:rPr>
          <w:rFonts w:ascii="微軟正黑體" w:eastAsia="微軟正黑體" w:hAnsi="微軟正黑體"/>
          <w:b/>
          <w:color w:val="FF0066"/>
          <w:sz w:val="22"/>
        </w:rPr>
        <w:t>】</w:t>
      </w:r>
      <w:r w:rsidRPr="00FB0748">
        <w:rPr>
          <w:rFonts w:ascii="微軟正黑體" w:eastAsia="微軟正黑體" w:hAnsi="微軟正黑體" w:hint="eastAsia"/>
          <w:sz w:val="22"/>
        </w:rPr>
        <w:t>對於全身肌肉長期處於緊張狀態的現代人來說，力道重又切中穴位的泰式按摩，能讓您全身放鬆，抒解壓力，加贈按摩後加贈每人一顆椰子燕窩</w:t>
      </w:r>
      <w:r w:rsidRPr="00FB0748">
        <w:rPr>
          <w:rFonts w:ascii="微軟正黑體" w:eastAsia="微軟正黑體" w:hAnsi="微軟正黑體" w:hint="eastAsia"/>
          <w:b/>
          <w:sz w:val="22"/>
        </w:rPr>
        <w:t>。</w:t>
      </w:r>
    </w:p>
    <w:p w14:paraId="2A1CFA5E" w14:textId="77777777" w:rsidR="00B12F67" w:rsidRPr="00FB0748" w:rsidRDefault="00000000" w:rsidP="00F2639E">
      <w:pPr>
        <w:spacing w:line="0" w:lineRule="atLeast"/>
        <w:rPr>
          <w:rFonts w:ascii="微軟正黑體" w:eastAsia="微軟正黑體" w:hAnsi="微軟正黑體"/>
          <w:b/>
          <w:color w:val="FF0066"/>
          <w:sz w:val="22"/>
        </w:rPr>
      </w:pPr>
      <w:r w:rsidRPr="00FB0748">
        <w:rPr>
          <w:rFonts w:ascii="微軟正黑體" w:eastAsia="微軟正黑體" w:hAnsi="微軟正黑體" w:hint="eastAsia"/>
          <w:color w:val="FF0000"/>
          <w:sz w:val="22"/>
          <w:highlight w:val="yellow"/>
        </w:rPr>
        <w:t>*不按摩者可於行前取消，退費NT200/人，不佔床不另退費。</w:t>
      </w:r>
    </w:p>
    <w:tbl>
      <w:tblPr>
        <w:tblW w:w="10490" w:type="dxa"/>
        <w:tblInd w:w="28" w:type="dxa"/>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shd w:val="clear" w:color="auto" w:fill="E6E6E6"/>
        <w:tblLayout w:type="fixed"/>
        <w:tblCellMar>
          <w:left w:w="28" w:type="dxa"/>
          <w:right w:w="28" w:type="dxa"/>
        </w:tblCellMar>
        <w:tblLook w:val="04A0" w:firstRow="1" w:lastRow="0" w:firstColumn="1" w:lastColumn="0" w:noHBand="0" w:noVBand="1"/>
      </w:tblPr>
      <w:tblGrid>
        <w:gridCol w:w="751"/>
        <w:gridCol w:w="1223"/>
        <w:gridCol w:w="753"/>
        <w:gridCol w:w="3459"/>
        <w:gridCol w:w="652"/>
        <w:gridCol w:w="3652"/>
      </w:tblGrid>
      <w:tr w:rsidR="00B12F67" w:rsidRPr="00FB0748" w14:paraId="3DA9C3AA" w14:textId="77777777">
        <w:trPr>
          <w:trHeight w:val="456"/>
        </w:trPr>
        <w:tc>
          <w:tcPr>
            <w:tcW w:w="751" w:type="dxa"/>
            <w:shd w:val="clear" w:color="auto" w:fill="E6E6E6"/>
            <w:vAlign w:val="center"/>
          </w:tcPr>
          <w:p w14:paraId="34BDAF2E"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早餐</w:t>
            </w:r>
          </w:p>
        </w:tc>
        <w:tc>
          <w:tcPr>
            <w:tcW w:w="1223" w:type="dxa"/>
            <w:tcBorders>
              <w:bottom w:val="single" w:sz="4" w:space="0" w:color="EAEAEA"/>
            </w:tcBorders>
            <w:shd w:val="clear" w:color="auto" w:fill="auto"/>
            <w:vAlign w:val="center"/>
          </w:tcPr>
          <w:p w14:paraId="6BF6590A" w14:textId="77777777" w:rsidR="00B12F67" w:rsidRPr="00FB0748" w:rsidRDefault="00000000" w:rsidP="00F2639E">
            <w:pPr>
              <w:spacing w:line="0" w:lineRule="atLeast"/>
              <w:jc w:val="both"/>
              <w:rPr>
                <w:rFonts w:ascii="微軟正黑體" w:eastAsia="微軟正黑體" w:hAnsi="微軟正黑體"/>
                <w:sz w:val="22"/>
              </w:rPr>
            </w:pPr>
            <w:r w:rsidRPr="00FB0748">
              <w:rPr>
                <w:rFonts w:ascii="微軟正黑體" w:eastAsia="微軟正黑體" w:hAnsi="微軟正黑體" w:hint="eastAsia"/>
                <w:sz w:val="22"/>
              </w:rPr>
              <w:t>飯店內用</w:t>
            </w:r>
          </w:p>
        </w:tc>
        <w:tc>
          <w:tcPr>
            <w:tcW w:w="753" w:type="dxa"/>
            <w:tcBorders>
              <w:bottom w:val="single" w:sz="4" w:space="0" w:color="EAEAEA"/>
            </w:tcBorders>
            <w:shd w:val="clear" w:color="auto" w:fill="E6E6E6"/>
            <w:vAlign w:val="center"/>
          </w:tcPr>
          <w:p w14:paraId="64C2D2F6"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午餐</w:t>
            </w:r>
          </w:p>
        </w:tc>
        <w:tc>
          <w:tcPr>
            <w:tcW w:w="3459" w:type="dxa"/>
            <w:tcBorders>
              <w:bottom w:val="single" w:sz="4" w:space="0" w:color="EAEAEA"/>
            </w:tcBorders>
            <w:shd w:val="clear" w:color="auto" w:fill="auto"/>
            <w:vAlign w:val="center"/>
          </w:tcPr>
          <w:p w14:paraId="21240ACD" w14:textId="77777777" w:rsidR="00B12F67" w:rsidRPr="00FB0748" w:rsidRDefault="00000000" w:rsidP="00F2639E">
            <w:pPr>
              <w:spacing w:line="0" w:lineRule="atLeast"/>
              <w:jc w:val="both"/>
              <w:rPr>
                <w:rFonts w:ascii="微軟正黑體" w:eastAsia="微軟正黑體" w:hAnsi="微軟正黑體"/>
                <w:sz w:val="22"/>
              </w:rPr>
            </w:pPr>
            <w:r w:rsidRPr="00FB0748">
              <w:rPr>
                <w:rFonts w:ascii="微軟正黑體" w:eastAsia="微軟正黑體" w:hAnsi="微軟正黑體" w:hint="eastAsia"/>
                <w:sz w:val="22"/>
              </w:rPr>
              <w:t>懸崖海景風味饗宴(餐標400)</w:t>
            </w:r>
          </w:p>
        </w:tc>
        <w:tc>
          <w:tcPr>
            <w:tcW w:w="652" w:type="dxa"/>
            <w:tcBorders>
              <w:bottom w:val="single" w:sz="4" w:space="0" w:color="EAEAEA"/>
            </w:tcBorders>
            <w:shd w:val="clear" w:color="auto" w:fill="E6E6E6"/>
            <w:vAlign w:val="center"/>
          </w:tcPr>
          <w:p w14:paraId="7EBF0F5E"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晚餐</w:t>
            </w:r>
          </w:p>
        </w:tc>
        <w:tc>
          <w:tcPr>
            <w:tcW w:w="3652" w:type="dxa"/>
            <w:tcBorders>
              <w:bottom w:val="single" w:sz="4" w:space="0" w:color="EAEAEA"/>
            </w:tcBorders>
            <w:shd w:val="clear" w:color="auto" w:fill="auto"/>
            <w:vAlign w:val="center"/>
          </w:tcPr>
          <w:p w14:paraId="02BD927F" w14:textId="77777777" w:rsidR="00B12F67" w:rsidRPr="00FB0748" w:rsidRDefault="00000000" w:rsidP="00F2639E">
            <w:pPr>
              <w:spacing w:line="0" w:lineRule="atLeast"/>
              <w:rPr>
                <w:rFonts w:ascii="微軟正黑體" w:eastAsia="微軟正黑體" w:hAnsi="微軟正黑體"/>
                <w:sz w:val="22"/>
              </w:rPr>
            </w:pPr>
            <w:r w:rsidRPr="00FB0748">
              <w:rPr>
                <w:rFonts w:ascii="微軟正黑體" w:eastAsia="微軟正黑體" w:hAnsi="微軟正黑體" w:hint="eastAsia"/>
                <w:sz w:val="22"/>
              </w:rPr>
              <w:t>Moom aroi泰式風味饗宴(餐標500)</w:t>
            </w:r>
          </w:p>
        </w:tc>
      </w:tr>
      <w:tr w:rsidR="00B12F67" w:rsidRPr="00FB0748" w14:paraId="16FA12B2" w14:textId="77777777">
        <w:trPr>
          <w:trHeight w:val="533"/>
        </w:trPr>
        <w:tc>
          <w:tcPr>
            <w:tcW w:w="751" w:type="dxa"/>
            <w:shd w:val="clear" w:color="auto" w:fill="E6E6E6"/>
            <w:vAlign w:val="center"/>
          </w:tcPr>
          <w:p w14:paraId="34C42D13"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住宿</w:t>
            </w:r>
          </w:p>
        </w:tc>
        <w:tc>
          <w:tcPr>
            <w:tcW w:w="9739" w:type="dxa"/>
            <w:gridSpan w:val="5"/>
            <w:shd w:val="clear" w:color="auto" w:fill="auto"/>
            <w:vAlign w:val="center"/>
          </w:tcPr>
          <w:p w14:paraId="6501F3FD" w14:textId="77777777" w:rsidR="00B12F67" w:rsidRPr="00FB0748" w:rsidRDefault="00000000" w:rsidP="00F2639E">
            <w:pPr>
              <w:spacing w:line="0" w:lineRule="atLeast"/>
              <w:jc w:val="both"/>
              <w:rPr>
                <w:rFonts w:ascii="微軟正黑體" w:eastAsia="微軟正黑體" w:hAnsi="微軟正黑體"/>
                <w:sz w:val="22"/>
              </w:rPr>
            </w:pPr>
            <w:r w:rsidRPr="00FB0748">
              <w:rPr>
                <w:rFonts w:ascii="微軟正黑體" w:eastAsia="微軟正黑體" w:hAnsi="微軟正黑體" w:hint="eastAsia"/>
                <w:color w:val="E36C0A"/>
                <w:sz w:val="22"/>
              </w:rPr>
              <w:t xml:space="preserve">芭達雅 </w:t>
            </w:r>
            <w:r w:rsidRPr="00FB0748">
              <w:rPr>
                <w:rFonts w:ascii="微軟正黑體" w:eastAsia="微軟正黑體" w:hAnsi="微軟正黑體"/>
                <w:sz w:val="22"/>
              </w:rPr>
              <w:t>Grand Center Point Space</w:t>
            </w:r>
            <w:r w:rsidRPr="00FB0748">
              <w:rPr>
                <w:rFonts w:ascii="微軟正黑體" w:eastAsia="微軟正黑體" w:hAnsi="微軟正黑體" w:hint="eastAsia"/>
                <w:sz w:val="22"/>
              </w:rPr>
              <w:t>(2022年8月全新開幕)或Amari Pattaya(海景房) 或Grande Centre Point  Pattaya或同級</w:t>
            </w:r>
          </w:p>
        </w:tc>
      </w:tr>
    </w:tbl>
    <w:p w14:paraId="12ABEBB7" w14:textId="77777777" w:rsidR="00B12F67" w:rsidRPr="00F2639E" w:rsidRDefault="00B12F67" w:rsidP="00F2639E">
      <w:pPr>
        <w:spacing w:line="0" w:lineRule="atLeast"/>
        <w:rPr>
          <w:rFonts w:ascii="微軟正黑體" w:eastAsia="微軟正黑體" w:hAnsi="微軟正黑體"/>
          <w:sz w:val="12"/>
          <w:szCs w:val="12"/>
        </w:rPr>
      </w:pPr>
    </w:p>
    <w:tbl>
      <w:tblPr>
        <w:tblW w:w="10358" w:type="dxa"/>
        <w:tblInd w:w="108" w:type="dxa"/>
        <w:shd w:val="clear" w:color="auto" w:fill="CCFFFF"/>
        <w:tblLayout w:type="fixed"/>
        <w:tblLook w:val="04A0" w:firstRow="1" w:lastRow="0" w:firstColumn="1" w:lastColumn="0" w:noHBand="0" w:noVBand="1"/>
      </w:tblPr>
      <w:tblGrid>
        <w:gridCol w:w="1779"/>
        <w:gridCol w:w="8579"/>
      </w:tblGrid>
      <w:tr w:rsidR="00B12F67" w:rsidRPr="000B43FC" w14:paraId="7363828F" w14:textId="77777777">
        <w:trPr>
          <w:trHeight w:val="1094"/>
        </w:trPr>
        <w:tc>
          <w:tcPr>
            <w:tcW w:w="1779" w:type="dxa"/>
            <w:shd w:val="clear" w:color="auto" w:fill="1F497D"/>
            <w:vAlign w:val="center"/>
          </w:tcPr>
          <w:p w14:paraId="687E9608" w14:textId="77777777" w:rsidR="00B12F67" w:rsidRPr="000B43FC" w:rsidRDefault="00000000" w:rsidP="00F2639E">
            <w:pPr>
              <w:spacing w:line="0" w:lineRule="atLeast"/>
              <w:jc w:val="center"/>
              <w:rPr>
                <w:rFonts w:ascii="微軟正黑體" w:eastAsia="微軟正黑體" w:hAnsi="微軟正黑體"/>
                <w:b/>
                <w:color w:val="FFFFFF"/>
                <w:sz w:val="28"/>
                <w:szCs w:val="28"/>
              </w:rPr>
            </w:pPr>
            <w:r w:rsidRPr="000B43FC">
              <w:rPr>
                <w:rFonts w:ascii="微軟正黑體" w:eastAsia="微軟正黑體" w:hAnsi="微軟正黑體" w:hint="eastAsia"/>
                <w:b/>
                <w:color w:val="FFFFFF"/>
                <w:sz w:val="28"/>
                <w:szCs w:val="28"/>
              </w:rPr>
              <w:t>第</w:t>
            </w:r>
            <w:r w:rsidRPr="000B43FC">
              <w:rPr>
                <w:rFonts w:ascii="微軟正黑體" w:eastAsia="微軟正黑體" w:hAnsi="微軟正黑體" w:hint="eastAsia"/>
                <w:b/>
                <w:i/>
                <w:color w:val="FFFFFF"/>
                <w:sz w:val="36"/>
                <w:szCs w:val="36"/>
              </w:rPr>
              <w:t>3</w:t>
            </w:r>
            <w:r w:rsidRPr="000B43FC">
              <w:rPr>
                <w:rFonts w:ascii="微軟正黑體" w:eastAsia="微軟正黑體" w:hAnsi="微軟正黑體" w:hint="eastAsia"/>
                <w:b/>
                <w:color w:val="FFFFFF"/>
                <w:sz w:val="28"/>
                <w:szCs w:val="28"/>
              </w:rPr>
              <w:t>天</w:t>
            </w:r>
          </w:p>
        </w:tc>
        <w:tc>
          <w:tcPr>
            <w:tcW w:w="8579" w:type="dxa"/>
            <w:shd w:val="clear" w:color="auto" w:fill="FDE9D9"/>
            <w:vAlign w:val="center"/>
          </w:tcPr>
          <w:p w14:paraId="5B4EA6D8" w14:textId="2F925A20" w:rsidR="00B12F67" w:rsidRPr="000B43FC" w:rsidRDefault="00000000" w:rsidP="00F2639E">
            <w:pPr>
              <w:snapToGrid w:val="0"/>
              <w:spacing w:line="0" w:lineRule="atLeast"/>
              <w:rPr>
                <w:rFonts w:ascii="微軟正黑體" w:eastAsia="微軟正黑體" w:hAnsi="微軟正黑體"/>
                <w:b/>
                <w:sz w:val="28"/>
              </w:rPr>
            </w:pPr>
            <w:r w:rsidRPr="000B43FC">
              <w:rPr>
                <w:rFonts w:ascii="微軟正黑體" w:eastAsia="微軟正黑體" w:hAnsi="微軟正黑體" w:hint="eastAsia"/>
                <w:b/>
                <w:sz w:val="28"/>
              </w:rPr>
              <w:t>芭達雅→乘風破浪-浪漫出海格蘭島(搭乘快艇出海+水上拖曳傘+水上摩托車+水上香蕉船(各體驗一次)+專屬沙灘躺椅(特別贈送冰涼椰子)+簡易盥洗+冰毛巾)→漫遊芭達雅TERMINAL 21航站百貨→芭達雅</w:t>
            </w:r>
          </w:p>
        </w:tc>
      </w:tr>
    </w:tbl>
    <w:p w14:paraId="4B949CD6" w14:textId="77777777" w:rsidR="00B12F67" w:rsidRPr="00FB0748" w:rsidRDefault="00000000" w:rsidP="00F2639E">
      <w:pPr>
        <w:spacing w:line="0" w:lineRule="atLeast"/>
        <w:rPr>
          <w:rFonts w:ascii="微軟正黑體" w:eastAsia="微軟正黑體" w:hAnsi="微軟正黑體"/>
          <w:sz w:val="22"/>
        </w:rPr>
      </w:pPr>
      <w:r w:rsidRPr="00FB0748">
        <w:rPr>
          <w:rFonts w:ascii="微軟正黑體" w:eastAsia="微軟正黑體" w:hAnsi="微軟正黑體" w:hint="eastAsia"/>
          <w:b/>
          <w:color w:val="FF0066"/>
          <w:sz w:val="22"/>
        </w:rPr>
        <w:t>【格蘭島浪漫出海(搭乘快艇出海+水上拖曳傘+水上香蕉船+水上摩托車體驗+沙灘躺椅+簡易盥洗+冰毛巾)】</w:t>
      </w:r>
      <w:r w:rsidRPr="00FB0748">
        <w:rPr>
          <w:rFonts w:ascii="微軟正黑體" w:eastAsia="微軟正黑體" w:hAnsi="微軟正黑體" w:hint="eastAsia"/>
          <w:sz w:val="22"/>
        </w:rPr>
        <w:t>由芭達雅碼頭乘坐快艇，約莫45分鐘便可以來到比芭達雅更水清沙幼的格蘭島。格蘭島週邊海域因為布滿珊瑚礁，又稱作珊瑚島，比起芭達雅的海灘清澈乾淨，已成為遊客來到芭達雅必去的景點之一。</w:t>
      </w:r>
      <w:r w:rsidRPr="00FB0748">
        <w:rPr>
          <w:rFonts w:ascii="微軟正黑體" w:eastAsia="微軟正黑體" w:hAnsi="微軟正黑體" w:hint="eastAsia"/>
          <w:color w:val="FF0000"/>
          <w:sz w:val="22"/>
        </w:rPr>
        <w:t>在島上每人可體驗一次(無法轉讓)</w:t>
      </w:r>
      <w:r w:rsidRPr="00FB0748">
        <w:rPr>
          <w:rFonts w:ascii="微軟正黑體" w:eastAsia="微軟正黑體" w:hAnsi="微軟正黑體" w:hint="eastAsia"/>
          <w:sz w:val="22"/>
        </w:rPr>
        <w:t xml:space="preserve"> </w:t>
      </w:r>
      <w:r w:rsidRPr="00FB0748">
        <w:rPr>
          <w:rFonts w:ascii="微軟正黑體" w:eastAsia="微軟正黑體" w:hAnsi="微軟正黑體" w:hint="eastAsia"/>
          <w:color w:val="FF0000"/>
          <w:sz w:val="22"/>
        </w:rPr>
        <w:t xml:space="preserve">水上拖曳傘+水上摩托車+水上香蕉船的水上活動 </w:t>
      </w:r>
      <w:r w:rsidRPr="00FB0748">
        <w:rPr>
          <w:rFonts w:ascii="微軟正黑體" w:eastAsia="微軟正黑體" w:hAnsi="微軟正黑體" w:hint="eastAsia"/>
          <w:sz w:val="22"/>
        </w:rPr>
        <w:t>: 水上拖曳傘讓</w:t>
      </w:r>
      <w:r w:rsidRPr="00FB0748">
        <w:rPr>
          <w:rFonts w:ascii="微軟正黑體" w:eastAsia="微軟正黑體" w:hAnsi="微軟正黑體" w:hint="eastAsia"/>
          <w:sz w:val="22"/>
          <w:shd w:val="clear" w:color="auto" w:fill="FFFFFF"/>
        </w:rPr>
        <w:t>飛在傘上的人血脈噴張、感受鹹鹹海風海水迎面而來、同時享受速度和高度，刺激好玩！水上摩托車的速度感伴隨著霸氣的引擎聲和激起的浪花，每個人都可以在這片海上帥一番！在海上奔馳的香蕉船，可以一邊觀賞格蘭島海景，一邊感受海水的涼爽！</w:t>
      </w:r>
      <w:r w:rsidRPr="00FB0748">
        <w:rPr>
          <w:rFonts w:ascii="微軟正黑體" w:eastAsia="微軟正黑體" w:hAnsi="微軟正黑體" w:hint="eastAsia"/>
          <w:sz w:val="22"/>
        </w:rPr>
        <w:t>另外還有沙灘躺椅和每人一顆新鮮椰子，讓您好好享受日光浴與沙灘美景。海邊玩水後也含簡易盥洗讓身體清爽舒暢。</w:t>
      </w:r>
    </w:p>
    <w:p w14:paraId="1F51A55F" w14:textId="77777777" w:rsidR="00B12F67" w:rsidRPr="00FB0748" w:rsidRDefault="00000000" w:rsidP="00F2639E">
      <w:pPr>
        <w:spacing w:line="0" w:lineRule="atLeast"/>
        <w:rPr>
          <w:rFonts w:ascii="微軟正黑體" w:eastAsia="微軟正黑體" w:hAnsi="微軟正黑體"/>
          <w:b/>
          <w:bCs/>
          <w:color w:val="FF0000"/>
          <w:sz w:val="22"/>
        </w:rPr>
      </w:pPr>
      <w:r w:rsidRPr="00FB0748">
        <w:rPr>
          <w:rFonts w:ascii="微軟正黑體" w:eastAsia="微軟正黑體" w:hAnsi="微軟正黑體" w:hint="eastAsia"/>
          <w:color w:val="FF0000"/>
          <w:sz w:val="22"/>
          <w:highlight w:val="yellow"/>
        </w:rPr>
        <w:t>水上活動：</w:t>
      </w:r>
      <w:r w:rsidRPr="00FB0748">
        <w:rPr>
          <w:rFonts w:ascii="微軟正黑體" w:eastAsia="微軟正黑體" w:hAnsi="微軟正黑體" w:cs="細明體" w:hint="eastAsia"/>
          <w:color w:val="FF0000"/>
          <w:sz w:val="22"/>
          <w:highlight w:val="yellow"/>
        </w:rPr>
        <w:t>(</w:t>
      </w:r>
      <w:r w:rsidRPr="00FB0748">
        <w:rPr>
          <w:rFonts w:ascii="微軟正黑體" w:eastAsia="微軟正黑體" w:hAnsi="微軟正黑體" w:cs="細明體"/>
          <w:color w:val="FF0000"/>
          <w:sz w:val="22"/>
          <w:highlight w:val="yellow"/>
        </w:rPr>
        <w:t>1)</w:t>
      </w:r>
      <w:r w:rsidRPr="00FB0748">
        <w:rPr>
          <w:rFonts w:ascii="微軟正黑體" w:eastAsia="微軟正黑體" w:hAnsi="微軟正黑體" w:cs="標楷體" w:hint="eastAsia"/>
          <w:color w:val="FF0000"/>
          <w:sz w:val="22"/>
          <w:highlight w:val="yellow"/>
        </w:rPr>
        <w:t>水上拖曳傘、</w:t>
      </w:r>
      <w:r w:rsidRPr="00FB0748">
        <w:rPr>
          <w:rFonts w:ascii="微軟正黑體" w:eastAsia="微軟正黑體" w:hAnsi="微軟正黑體" w:cs="細明體" w:hint="eastAsia"/>
          <w:color w:val="FF0000"/>
          <w:sz w:val="22"/>
          <w:highlight w:val="yellow"/>
        </w:rPr>
        <w:t>(</w:t>
      </w:r>
      <w:r w:rsidRPr="00FB0748">
        <w:rPr>
          <w:rFonts w:ascii="微軟正黑體" w:eastAsia="微軟正黑體" w:hAnsi="微軟正黑體" w:cs="細明體"/>
          <w:color w:val="FF0000"/>
          <w:sz w:val="22"/>
          <w:highlight w:val="yellow"/>
        </w:rPr>
        <w:t>2)</w:t>
      </w:r>
      <w:r w:rsidRPr="00FB0748">
        <w:rPr>
          <w:rFonts w:ascii="微軟正黑體" w:eastAsia="微軟正黑體" w:hAnsi="微軟正黑體" w:cs="標楷體" w:hint="eastAsia"/>
          <w:color w:val="FF0000"/>
          <w:sz w:val="22"/>
          <w:highlight w:val="yellow"/>
        </w:rPr>
        <w:t xml:space="preserve"> 水上摩托車體驗、</w:t>
      </w:r>
      <w:r w:rsidRPr="00FB0748">
        <w:rPr>
          <w:rFonts w:ascii="微軟正黑體" w:eastAsia="微軟正黑體" w:hAnsi="微軟正黑體" w:cs="細明體" w:hint="eastAsia"/>
          <w:color w:val="FF0000"/>
          <w:sz w:val="22"/>
          <w:highlight w:val="yellow"/>
        </w:rPr>
        <w:t>(</w:t>
      </w:r>
      <w:r w:rsidRPr="00FB0748">
        <w:rPr>
          <w:rFonts w:ascii="微軟正黑體" w:eastAsia="微軟正黑體" w:hAnsi="微軟正黑體" w:cs="細明體"/>
          <w:color w:val="FF0000"/>
          <w:sz w:val="22"/>
          <w:highlight w:val="yellow"/>
        </w:rPr>
        <w:t>3)</w:t>
      </w:r>
      <w:r w:rsidRPr="00FB0748">
        <w:rPr>
          <w:rFonts w:ascii="微軟正黑體" w:eastAsia="微軟正黑體" w:hAnsi="微軟正黑體" w:cs="標楷體" w:hint="eastAsia"/>
          <w:color w:val="FF0000"/>
          <w:sz w:val="22"/>
          <w:highlight w:val="yellow"/>
        </w:rPr>
        <w:t>水上香蕉船。</w:t>
      </w:r>
      <w:r w:rsidRPr="00FB0748">
        <w:rPr>
          <w:rFonts w:ascii="微軟正黑體" w:eastAsia="微軟正黑體" w:hAnsi="微軟正黑體" w:hint="eastAsia"/>
          <w:b/>
          <w:bCs/>
          <w:color w:val="FF0000"/>
          <w:sz w:val="22"/>
          <w:highlight w:val="yellow"/>
        </w:rPr>
        <w:t>★每人限玩乙次，且不得轉讓</w:t>
      </w:r>
      <w:r w:rsidRPr="00FB0748">
        <w:rPr>
          <w:rFonts w:ascii="微軟正黑體" w:eastAsia="微軟正黑體" w:hAnsi="微軟正黑體" w:hint="eastAsia"/>
          <w:b/>
          <w:bCs/>
          <w:color w:val="FF0000"/>
          <w:sz w:val="22"/>
        </w:rPr>
        <w:t>。</w:t>
      </w:r>
    </w:p>
    <w:p w14:paraId="1A41E902" w14:textId="77777777" w:rsidR="00B12F67" w:rsidRPr="00FB0748" w:rsidRDefault="00000000" w:rsidP="00F2639E">
      <w:pPr>
        <w:spacing w:line="0" w:lineRule="atLeast"/>
        <w:rPr>
          <w:rFonts w:ascii="微軟正黑體" w:eastAsia="微軟正黑體" w:hAnsi="微軟正黑體"/>
          <w:color w:val="FF0000"/>
          <w:sz w:val="22"/>
        </w:rPr>
      </w:pPr>
      <w:r w:rsidRPr="00FB0748">
        <w:rPr>
          <w:rFonts w:ascii="微軟正黑體" w:eastAsia="微軟正黑體" w:hAnsi="微軟正黑體" w:hint="eastAsia"/>
          <w:color w:val="FF0000"/>
          <w:sz w:val="22"/>
        </w:rPr>
        <w:t>▲本日請旅客自備泳裝、蛙鏡與膠鞋以防珊瑚刮傷。</w:t>
      </w:r>
      <w:r w:rsidRPr="00FB0748">
        <w:rPr>
          <w:rFonts w:ascii="微軟正黑體" w:eastAsia="微軟正黑體" w:hAnsi="微軟正黑體" w:hint="eastAsia"/>
          <w:color w:val="FF0000"/>
          <w:sz w:val="22"/>
        </w:rPr>
        <w:br/>
        <w:t>▲為了您的安全，請配合導遊和領隊宣達的相關注意事項，且務必穿上救生衣，謝謝合作！</w:t>
      </w:r>
      <w:r w:rsidRPr="00FB0748">
        <w:rPr>
          <w:rFonts w:ascii="微軟正黑體" w:eastAsia="微軟正黑體" w:hAnsi="微軟正黑體" w:hint="eastAsia"/>
          <w:color w:val="FF0000"/>
          <w:sz w:val="22"/>
        </w:rPr>
        <w:br/>
        <w:t>▲旅客於離島或酒店泳池或海邊參與水上活動時，請注意自身建康及安全，參加水上活動時敬請穿救生衣，患有高血壓、心臟衰弱、癲癇、剛動完手術、酒醉、孕婦、60歲以上年長者等恕不適合參加。</w:t>
      </w:r>
    </w:p>
    <w:p w14:paraId="6D94ADBE" w14:textId="77777777" w:rsidR="00B12F67" w:rsidRPr="00FB0748" w:rsidRDefault="00000000" w:rsidP="00F2639E">
      <w:pPr>
        <w:spacing w:line="0" w:lineRule="atLeast"/>
        <w:rPr>
          <w:rFonts w:ascii="微軟正黑體" w:eastAsia="微軟正黑體" w:hAnsi="微軟正黑體"/>
          <w:b/>
          <w:color w:val="FF0066"/>
          <w:sz w:val="22"/>
        </w:rPr>
      </w:pPr>
      <w:r w:rsidRPr="00FB0748">
        <w:rPr>
          <w:rFonts w:ascii="微軟正黑體" w:eastAsia="微軟正黑體" w:hAnsi="微軟正黑體" w:hint="eastAsia"/>
          <w:color w:val="FF0000"/>
          <w:sz w:val="22"/>
        </w:rPr>
        <w:t>▲島上冰水請盡量勿飲用，保護您的腸胃。</w:t>
      </w:r>
      <w:r w:rsidRPr="00FB0748">
        <w:rPr>
          <w:rFonts w:ascii="微軟正黑體" w:eastAsia="微軟正黑體" w:hAnsi="微軟正黑體" w:hint="eastAsia"/>
          <w:color w:val="FF0000"/>
          <w:sz w:val="22"/>
        </w:rPr>
        <w:br/>
        <w:t>▲如遇當日風浪過大、天氣惡劣、船隻無法出海或其它不可抗拒之因素，船家有權禁止遊客下海遊玩，不便之處，尚請見諒！</w:t>
      </w:r>
    </w:p>
    <w:p w14:paraId="7BDA3ED1" w14:textId="77777777" w:rsidR="00B12F67" w:rsidRPr="00FB0748" w:rsidRDefault="00000000" w:rsidP="00F2639E">
      <w:pPr>
        <w:tabs>
          <w:tab w:val="left" w:pos="5700"/>
        </w:tabs>
        <w:spacing w:line="0" w:lineRule="atLeast"/>
        <w:rPr>
          <w:rFonts w:ascii="微軟正黑體" w:eastAsia="微軟正黑體" w:hAnsi="微軟正黑體"/>
          <w:sz w:val="22"/>
        </w:rPr>
      </w:pPr>
      <w:r w:rsidRPr="00FB0748">
        <w:rPr>
          <w:rFonts w:ascii="微軟正黑體" w:eastAsia="微軟正黑體" w:hAnsi="微軟正黑體" w:hint="eastAsia"/>
          <w:b/>
          <w:color w:val="FF0066"/>
          <w:sz w:val="22"/>
        </w:rPr>
        <w:t>【TERMINAL 21航站百貨公司】</w:t>
      </w:r>
      <w:r w:rsidRPr="00FB0748">
        <w:rPr>
          <w:rFonts w:ascii="微軟正黑體" w:eastAsia="微軟正黑體" w:hAnsi="微軟正黑體" w:hint="eastAsia"/>
          <w:sz w:val="22"/>
        </w:rPr>
        <w:t>於2018年10月新開的百貨公司，因曼谷的Terminal21百貨泰成功，芭達雅新分館大升級！跟曼谷版一樣，百貨另外搭著Grande Centre Point Pattaya五星飯店。踏進百貨內就彷彿置身於航站大廈一般，且每個樓層都有不同的國家旅遊主題，主題非常鮮明，必是各國觀光客都會來朝聖的百貨新打卡地標。</w:t>
      </w:r>
    </w:p>
    <w:tbl>
      <w:tblPr>
        <w:tblW w:w="10490" w:type="dxa"/>
        <w:tblInd w:w="28" w:type="dxa"/>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shd w:val="clear" w:color="auto" w:fill="E6E6E6"/>
        <w:tblLayout w:type="fixed"/>
        <w:tblCellMar>
          <w:left w:w="28" w:type="dxa"/>
          <w:right w:w="28" w:type="dxa"/>
        </w:tblCellMar>
        <w:tblLook w:val="04A0" w:firstRow="1" w:lastRow="0" w:firstColumn="1" w:lastColumn="0" w:noHBand="0" w:noVBand="1"/>
      </w:tblPr>
      <w:tblGrid>
        <w:gridCol w:w="824"/>
        <w:gridCol w:w="1444"/>
        <w:gridCol w:w="993"/>
        <w:gridCol w:w="2126"/>
        <w:gridCol w:w="992"/>
        <w:gridCol w:w="4111"/>
      </w:tblGrid>
      <w:tr w:rsidR="00B12F67" w:rsidRPr="00FB0748" w14:paraId="03F0CD24" w14:textId="77777777">
        <w:trPr>
          <w:trHeight w:val="456"/>
        </w:trPr>
        <w:tc>
          <w:tcPr>
            <w:tcW w:w="824" w:type="dxa"/>
            <w:shd w:val="clear" w:color="auto" w:fill="E6E6E6"/>
            <w:vAlign w:val="center"/>
          </w:tcPr>
          <w:p w14:paraId="7EA8CE3C"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早餐</w:t>
            </w:r>
          </w:p>
        </w:tc>
        <w:tc>
          <w:tcPr>
            <w:tcW w:w="1444" w:type="dxa"/>
            <w:tcBorders>
              <w:bottom w:val="single" w:sz="4" w:space="0" w:color="EAEAEA"/>
            </w:tcBorders>
            <w:shd w:val="clear" w:color="auto" w:fill="auto"/>
            <w:vAlign w:val="center"/>
          </w:tcPr>
          <w:p w14:paraId="2CFCCCCF" w14:textId="77777777" w:rsidR="00B12F67" w:rsidRPr="00FB0748" w:rsidRDefault="00000000" w:rsidP="00F2639E">
            <w:pPr>
              <w:spacing w:line="0" w:lineRule="atLeast"/>
              <w:jc w:val="both"/>
              <w:rPr>
                <w:rFonts w:ascii="微軟正黑體" w:eastAsia="微軟正黑體" w:hAnsi="微軟正黑體"/>
                <w:sz w:val="22"/>
              </w:rPr>
            </w:pPr>
            <w:r w:rsidRPr="00FB0748">
              <w:rPr>
                <w:rFonts w:ascii="微軟正黑體" w:eastAsia="微軟正黑體" w:hAnsi="微軟正黑體" w:hint="eastAsia"/>
                <w:sz w:val="22"/>
              </w:rPr>
              <w:t>飯店內用</w:t>
            </w:r>
          </w:p>
        </w:tc>
        <w:tc>
          <w:tcPr>
            <w:tcW w:w="993" w:type="dxa"/>
            <w:tcBorders>
              <w:bottom w:val="single" w:sz="4" w:space="0" w:color="EAEAEA"/>
            </w:tcBorders>
            <w:shd w:val="clear" w:color="auto" w:fill="E6E6E6"/>
            <w:vAlign w:val="center"/>
          </w:tcPr>
          <w:p w14:paraId="7949E229"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午餐</w:t>
            </w:r>
          </w:p>
        </w:tc>
        <w:tc>
          <w:tcPr>
            <w:tcW w:w="2126" w:type="dxa"/>
            <w:tcBorders>
              <w:bottom w:val="single" w:sz="4" w:space="0" w:color="EAEAEA"/>
            </w:tcBorders>
            <w:shd w:val="clear" w:color="auto" w:fill="auto"/>
            <w:vAlign w:val="center"/>
          </w:tcPr>
          <w:p w14:paraId="22762B3E" w14:textId="77777777" w:rsidR="00B12F67" w:rsidRPr="00FB0748" w:rsidRDefault="00000000" w:rsidP="00F2639E">
            <w:pPr>
              <w:snapToGrid w:val="0"/>
              <w:spacing w:line="0" w:lineRule="atLeast"/>
              <w:rPr>
                <w:rFonts w:ascii="微軟正黑體" w:eastAsia="微軟正黑體" w:hAnsi="微軟正黑體"/>
                <w:sz w:val="22"/>
              </w:rPr>
            </w:pPr>
            <w:r w:rsidRPr="00FB0748">
              <w:rPr>
                <w:rFonts w:ascii="微軟正黑體" w:eastAsia="微軟正黑體" w:hAnsi="微軟正黑體" w:hint="eastAsia"/>
                <w:sz w:val="22"/>
              </w:rPr>
              <w:t>南洋風橘色海鮮風味(餐標400)</w:t>
            </w:r>
          </w:p>
        </w:tc>
        <w:tc>
          <w:tcPr>
            <w:tcW w:w="992" w:type="dxa"/>
            <w:tcBorders>
              <w:bottom w:val="single" w:sz="4" w:space="0" w:color="EAEAEA"/>
            </w:tcBorders>
            <w:shd w:val="clear" w:color="auto" w:fill="E6E6E6"/>
            <w:vAlign w:val="center"/>
          </w:tcPr>
          <w:p w14:paraId="2A65B62D"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晚餐</w:t>
            </w:r>
          </w:p>
        </w:tc>
        <w:tc>
          <w:tcPr>
            <w:tcW w:w="4111" w:type="dxa"/>
            <w:tcBorders>
              <w:bottom w:val="single" w:sz="4" w:space="0" w:color="EAEAEA"/>
            </w:tcBorders>
            <w:shd w:val="clear" w:color="auto" w:fill="auto"/>
            <w:vAlign w:val="center"/>
          </w:tcPr>
          <w:p w14:paraId="1B0AAF39" w14:textId="77777777" w:rsidR="00B12F67" w:rsidRPr="00FB0748" w:rsidRDefault="00000000" w:rsidP="00F2639E">
            <w:pPr>
              <w:spacing w:line="0" w:lineRule="atLeast"/>
              <w:jc w:val="both"/>
              <w:rPr>
                <w:rFonts w:ascii="微軟正黑體" w:eastAsia="微軟正黑體" w:hAnsi="微軟正黑體"/>
                <w:sz w:val="22"/>
              </w:rPr>
            </w:pPr>
            <w:r w:rsidRPr="00FB0748">
              <w:rPr>
                <w:rFonts w:ascii="微軟正黑體" w:eastAsia="微軟正黑體" w:hAnsi="微軟正黑體" w:hint="eastAsia"/>
                <w:sz w:val="22"/>
              </w:rPr>
              <w:t>泰國最夯活跳跳泰國蝦燒烤BBQ+啤酒飲料無限暢飲 B.599</w:t>
            </w:r>
          </w:p>
        </w:tc>
      </w:tr>
      <w:tr w:rsidR="00B12F67" w:rsidRPr="00FB0748" w14:paraId="78F21E91" w14:textId="77777777">
        <w:trPr>
          <w:trHeight w:val="533"/>
        </w:trPr>
        <w:tc>
          <w:tcPr>
            <w:tcW w:w="824" w:type="dxa"/>
            <w:shd w:val="clear" w:color="auto" w:fill="E6E6E6"/>
            <w:vAlign w:val="center"/>
          </w:tcPr>
          <w:p w14:paraId="47FA90BB"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住宿</w:t>
            </w:r>
          </w:p>
        </w:tc>
        <w:tc>
          <w:tcPr>
            <w:tcW w:w="9666" w:type="dxa"/>
            <w:gridSpan w:val="5"/>
            <w:shd w:val="clear" w:color="auto" w:fill="auto"/>
            <w:vAlign w:val="center"/>
          </w:tcPr>
          <w:p w14:paraId="728F27AD" w14:textId="77777777" w:rsidR="00B12F67" w:rsidRPr="00FB0748" w:rsidRDefault="00000000" w:rsidP="00F2639E">
            <w:pPr>
              <w:snapToGrid w:val="0"/>
              <w:spacing w:line="0" w:lineRule="atLeast"/>
              <w:rPr>
                <w:rFonts w:ascii="微軟正黑體" w:eastAsia="微軟正黑體" w:hAnsi="微軟正黑體"/>
                <w:sz w:val="22"/>
              </w:rPr>
            </w:pPr>
            <w:r w:rsidRPr="00FB0748">
              <w:rPr>
                <w:rFonts w:ascii="微軟正黑體" w:eastAsia="微軟正黑體" w:hAnsi="微軟正黑體" w:hint="eastAsia"/>
                <w:color w:val="E36C0A"/>
                <w:sz w:val="22"/>
              </w:rPr>
              <w:t xml:space="preserve">芭達雅 </w:t>
            </w:r>
            <w:r w:rsidRPr="00FB0748">
              <w:rPr>
                <w:rFonts w:ascii="微軟正黑體" w:eastAsia="微軟正黑體" w:hAnsi="微軟正黑體"/>
                <w:sz w:val="22"/>
              </w:rPr>
              <w:t>Grand Center Point Space</w:t>
            </w:r>
            <w:r w:rsidRPr="00FB0748">
              <w:rPr>
                <w:rFonts w:ascii="微軟正黑體" w:eastAsia="微軟正黑體" w:hAnsi="微軟正黑體" w:hint="eastAsia"/>
                <w:sz w:val="22"/>
              </w:rPr>
              <w:t>(2022年8月全新開幕)或Amari Pattaya(海景房) 或Grande Centre Point  Pattaya或同級</w:t>
            </w:r>
          </w:p>
        </w:tc>
      </w:tr>
    </w:tbl>
    <w:p w14:paraId="7B8B914A" w14:textId="77777777" w:rsidR="00B12F67" w:rsidRPr="00F2639E" w:rsidRDefault="00B12F67" w:rsidP="00F2639E">
      <w:pPr>
        <w:spacing w:line="0" w:lineRule="atLeast"/>
        <w:rPr>
          <w:rFonts w:ascii="微軟正黑體" w:eastAsia="微軟正黑體" w:hAnsi="微軟正黑體"/>
          <w:sz w:val="12"/>
          <w:szCs w:val="12"/>
        </w:rPr>
      </w:pPr>
    </w:p>
    <w:tbl>
      <w:tblPr>
        <w:tblW w:w="10358" w:type="dxa"/>
        <w:tblInd w:w="108" w:type="dxa"/>
        <w:shd w:val="clear" w:color="auto" w:fill="CCFFFF"/>
        <w:tblLayout w:type="fixed"/>
        <w:tblLook w:val="04A0" w:firstRow="1" w:lastRow="0" w:firstColumn="1" w:lastColumn="0" w:noHBand="0" w:noVBand="1"/>
      </w:tblPr>
      <w:tblGrid>
        <w:gridCol w:w="1779"/>
        <w:gridCol w:w="8579"/>
      </w:tblGrid>
      <w:tr w:rsidR="00B12F67" w:rsidRPr="000B43FC" w14:paraId="3B524795" w14:textId="77777777">
        <w:trPr>
          <w:trHeight w:val="882"/>
        </w:trPr>
        <w:tc>
          <w:tcPr>
            <w:tcW w:w="1779" w:type="dxa"/>
            <w:shd w:val="clear" w:color="auto" w:fill="1F497D"/>
            <w:vAlign w:val="center"/>
          </w:tcPr>
          <w:p w14:paraId="3451C463" w14:textId="77777777" w:rsidR="00B12F67" w:rsidRPr="000B43FC" w:rsidRDefault="00000000" w:rsidP="00F2639E">
            <w:pPr>
              <w:spacing w:line="0" w:lineRule="atLeast"/>
              <w:jc w:val="center"/>
              <w:rPr>
                <w:rFonts w:ascii="微軟正黑體" w:eastAsia="微軟正黑體" w:hAnsi="微軟正黑體"/>
                <w:b/>
                <w:color w:val="FFFFFF"/>
                <w:sz w:val="28"/>
                <w:szCs w:val="28"/>
              </w:rPr>
            </w:pPr>
            <w:r w:rsidRPr="000B43FC">
              <w:rPr>
                <w:rFonts w:ascii="微軟正黑體" w:eastAsia="微軟正黑體" w:hAnsi="微軟正黑體" w:hint="eastAsia"/>
                <w:b/>
                <w:color w:val="FFFFFF"/>
                <w:sz w:val="28"/>
                <w:szCs w:val="28"/>
              </w:rPr>
              <w:t>第</w:t>
            </w:r>
            <w:r w:rsidRPr="000B43FC">
              <w:rPr>
                <w:rFonts w:ascii="微軟正黑體" w:eastAsia="微軟正黑體" w:hAnsi="微軟正黑體" w:hint="eastAsia"/>
                <w:b/>
                <w:i/>
                <w:color w:val="FFFFFF"/>
                <w:sz w:val="36"/>
                <w:szCs w:val="36"/>
              </w:rPr>
              <w:t>4</w:t>
            </w:r>
            <w:r w:rsidRPr="000B43FC">
              <w:rPr>
                <w:rFonts w:ascii="微軟正黑體" w:eastAsia="微軟正黑體" w:hAnsi="微軟正黑體" w:hint="eastAsia"/>
                <w:b/>
                <w:color w:val="FFFFFF"/>
                <w:sz w:val="28"/>
                <w:szCs w:val="28"/>
              </w:rPr>
              <w:t>天</w:t>
            </w:r>
          </w:p>
        </w:tc>
        <w:tc>
          <w:tcPr>
            <w:tcW w:w="8579" w:type="dxa"/>
            <w:shd w:val="clear" w:color="auto" w:fill="FDE9D9"/>
            <w:vAlign w:val="center"/>
          </w:tcPr>
          <w:p w14:paraId="3FE7D139" w14:textId="77777777" w:rsidR="00B12F67" w:rsidRPr="000B43FC" w:rsidRDefault="00000000" w:rsidP="00F2639E">
            <w:pPr>
              <w:snapToGrid w:val="0"/>
              <w:spacing w:line="0" w:lineRule="atLeast"/>
              <w:rPr>
                <w:rFonts w:ascii="微軟正黑體" w:eastAsia="微軟正黑體" w:hAnsi="微軟正黑體"/>
                <w:b/>
                <w:sz w:val="26"/>
                <w:szCs w:val="26"/>
              </w:rPr>
            </w:pPr>
            <w:r w:rsidRPr="000B43FC">
              <w:rPr>
                <w:rFonts w:ascii="微軟正黑體" w:eastAsia="微軟正黑體" w:hAnsi="微軟正黑體" w:hint="eastAsia"/>
                <w:b/>
                <w:sz w:val="28"/>
              </w:rPr>
              <w:t>芭達雅→返回曼谷→小日本村 J PARK(贈送飲品一杯)→長尾船遊湄南河→鄭王廟→曼谷河畔地標ICONSIAM暹羅天地</w:t>
            </w:r>
          </w:p>
        </w:tc>
      </w:tr>
    </w:tbl>
    <w:p w14:paraId="5E90EABB" w14:textId="77777777" w:rsidR="00B12F67" w:rsidRPr="00FB0748" w:rsidRDefault="00000000" w:rsidP="00F2639E">
      <w:pPr>
        <w:spacing w:line="0" w:lineRule="atLeast"/>
        <w:rPr>
          <w:rFonts w:ascii="微軟正黑體" w:eastAsia="微軟正黑體" w:hAnsi="微軟正黑體"/>
          <w:bCs/>
          <w:sz w:val="22"/>
        </w:rPr>
      </w:pPr>
      <w:r w:rsidRPr="00FB0748">
        <w:rPr>
          <w:rFonts w:ascii="微軟正黑體" w:eastAsia="微軟正黑體" w:hAnsi="微軟正黑體" w:hint="eastAsia"/>
          <w:b/>
          <w:color w:val="FF0066"/>
          <w:sz w:val="22"/>
        </w:rPr>
        <w:t>【小日本村 J Park(贈送飲品一杯)】</w:t>
      </w:r>
      <w:r w:rsidRPr="00FB0748">
        <w:rPr>
          <w:rFonts w:ascii="微軟正黑體" w:eastAsia="微軟正黑體" w:hAnsi="微軟正黑體" w:hint="eastAsia"/>
          <w:bCs/>
          <w:sz w:val="22"/>
        </w:rPr>
        <w:t>在泰國Sriracha也有一個日本村</w:t>
      </w:r>
      <w:r w:rsidRPr="00FB0748">
        <w:rPr>
          <w:rFonts w:ascii="微軟正黑體" w:eastAsia="微軟正黑體" w:hAnsi="微軟正黑體" w:hint="eastAsia"/>
          <w:sz w:val="22"/>
        </w:rPr>
        <w:t>，</w:t>
      </w:r>
      <w:r w:rsidRPr="00FB0748">
        <w:rPr>
          <w:rFonts w:ascii="微軟正黑體" w:eastAsia="微軟正黑體" w:hAnsi="微軟正黑體" w:hint="eastAsia"/>
          <w:bCs/>
          <w:sz w:val="22"/>
        </w:rPr>
        <w:t>J-PARK Nihonmura是一座模不大的物商城</w:t>
      </w:r>
      <w:r w:rsidRPr="00FB0748">
        <w:rPr>
          <w:rFonts w:ascii="微軟正黑體" w:eastAsia="微軟正黑體" w:hAnsi="微軟正黑體" w:hint="eastAsia"/>
          <w:sz w:val="22"/>
        </w:rPr>
        <w:t>，</w:t>
      </w:r>
      <w:r w:rsidRPr="00FB0748">
        <w:rPr>
          <w:rFonts w:ascii="微軟正黑體" w:eastAsia="微軟正黑體" w:hAnsi="微軟正黑體" w:hint="eastAsia"/>
          <w:bCs/>
          <w:sz w:val="22"/>
        </w:rPr>
        <w:t>地點位拉差</w:t>
      </w:r>
      <w:r w:rsidRPr="00FB0748">
        <w:rPr>
          <w:rFonts w:ascii="微軟正黑體" w:eastAsia="微軟正黑體" w:hAnsi="微軟正黑體" w:hint="eastAsia"/>
          <w:sz w:val="22"/>
        </w:rPr>
        <w:t>，</w:t>
      </w:r>
      <w:r w:rsidRPr="00FB0748">
        <w:rPr>
          <w:rFonts w:ascii="微軟正黑體" w:eastAsia="微軟正黑體" w:hAnsi="微軟正黑體" w:hint="eastAsia"/>
          <w:bCs/>
          <w:sz w:val="22"/>
        </w:rPr>
        <w:t>距離芭達雅不遠</w:t>
      </w:r>
      <w:r w:rsidRPr="00FB0748">
        <w:rPr>
          <w:rFonts w:ascii="微軟正黑體" w:eastAsia="微軟正黑體" w:hAnsi="微軟正黑體" w:hint="eastAsia"/>
          <w:sz w:val="22"/>
        </w:rPr>
        <w:t>，</w:t>
      </w:r>
      <w:r w:rsidRPr="00FB0748">
        <w:rPr>
          <w:rFonts w:ascii="微軟正黑體" w:eastAsia="微軟正黑體" w:hAnsi="微軟正黑體" w:hint="eastAsia"/>
          <w:bCs/>
          <w:sz w:val="22"/>
        </w:rPr>
        <w:t>這裡雖然不像芭達雅熱鬧</w:t>
      </w:r>
      <w:r w:rsidRPr="00FB0748">
        <w:rPr>
          <w:rFonts w:ascii="微軟正黑體" w:eastAsia="微軟正黑體" w:hAnsi="微軟正黑體" w:hint="eastAsia"/>
          <w:sz w:val="22"/>
        </w:rPr>
        <w:t>，</w:t>
      </w:r>
      <w:r w:rsidRPr="00FB0748">
        <w:rPr>
          <w:rFonts w:ascii="微軟正黑體" w:eastAsia="微軟正黑體" w:hAnsi="微軟正黑體" w:hint="eastAsia"/>
          <w:bCs/>
          <w:sz w:val="22"/>
        </w:rPr>
        <w:t>卻因為附近有兩工業城</w:t>
      </w:r>
      <w:r w:rsidRPr="00FB0748">
        <w:rPr>
          <w:rFonts w:ascii="微軟正黑體" w:eastAsia="微軟正黑體" w:hAnsi="微軟正黑體" w:hint="eastAsia"/>
          <w:sz w:val="22"/>
        </w:rPr>
        <w:t>，</w:t>
      </w:r>
      <w:r w:rsidRPr="00FB0748">
        <w:rPr>
          <w:rFonts w:ascii="微軟正黑體" w:eastAsia="微軟正黑體" w:hAnsi="微軟正黑體" w:hint="eastAsia"/>
          <w:bCs/>
          <w:sz w:val="22"/>
        </w:rPr>
        <w:t>聚集多數日本人</w:t>
      </w:r>
      <w:r w:rsidRPr="00FB0748">
        <w:rPr>
          <w:rFonts w:ascii="微軟正黑體" w:eastAsia="微軟正黑體" w:hAnsi="微軟正黑體" w:hint="eastAsia"/>
          <w:sz w:val="22"/>
        </w:rPr>
        <w:t>，</w:t>
      </w:r>
      <w:r w:rsidRPr="00FB0748">
        <w:rPr>
          <w:rFonts w:ascii="微軟正黑體" w:eastAsia="微軟正黑體" w:hAnsi="微軟正黑體" w:hint="eastAsia"/>
          <w:bCs/>
          <w:sz w:val="22"/>
        </w:rPr>
        <w:t>打造古都格的日本村</w:t>
      </w:r>
      <w:r w:rsidRPr="00FB0748">
        <w:rPr>
          <w:rFonts w:ascii="微軟正黑體" w:eastAsia="微軟正黑體" w:hAnsi="微軟正黑體" w:hint="eastAsia"/>
          <w:sz w:val="22"/>
        </w:rPr>
        <w:t>，</w:t>
      </w:r>
      <w:r w:rsidRPr="00FB0748">
        <w:rPr>
          <w:rFonts w:ascii="微軟正黑體" w:eastAsia="微軟正黑體" w:hAnsi="微軟正黑體" w:hint="eastAsia"/>
          <w:bCs/>
          <w:sz w:val="22"/>
        </w:rPr>
        <w:t>也能一解思鄉之情!商城的外觀是古的日本舊建築風格</w:t>
      </w:r>
      <w:r w:rsidRPr="00FB0748">
        <w:rPr>
          <w:rFonts w:ascii="微軟正黑體" w:eastAsia="微軟正黑體" w:hAnsi="微軟正黑體" w:hint="eastAsia"/>
          <w:sz w:val="22"/>
        </w:rPr>
        <w:t>，</w:t>
      </w:r>
      <w:r w:rsidRPr="00FB0748">
        <w:rPr>
          <w:rFonts w:ascii="微軟正黑體" w:eastAsia="微軟正黑體" w:hAnsi="微軟正黑體" w:hint="eastAsia"/>
          <w:bCs/>
          <w:sz w:val="22"/>
        </w:rPr>
        <w:t>商城內随處可見濃濃的日本味</w:t>
      </w:r>
      <w:r w:rsidRPr="00FB0748">
        <w:rPr>
          <w:rFonts w:ascii="微軟正黑體" w:eastAsia="微軟正黑體" w:hAnsi="微軟正黑體"/>
          <w:bCs/>
          <w:sz w:val="22"/>
        </w:rPr>
        <w:t>~</w:t>
      </w:r>
      <w:r w:rsidRPr="00FB0748">
        <w:rPr>
          <w:rFonts w:ascii="微軟正黑體" w:eastAsia="微軟正黑體" w:hAnsi="微軟正黑體" w:hint="eastAsia"/>
          <w:bCs/>
          <w:sz w:val="22"/>
        </w:rPr>
        <w:t>古屋瓦、小橋流水、柳樹櫻花、紅白燈籠</w:t>
      </w:r>
      <w:r w:rsidRPr="00FB0748">
        <w:rPr>
          <w:rFonts w:ascii="微軟正黑體" w:eastAsia="微軟正黑體" w:hAnsi="微軟正黑體"/>
          <w:bCs/>
          <w:sz w:val="22"/>
        </w:rPr>
        <w:t>..</w:t>
      </w:r>
      <w:r w:rsidRPr="00FB0748">
        <w:rPr>
          <w:rFonts w:ascii="微軟正黑體" w:eastAsia="微軟正黑體" w:hAnsi="微軟正黑體" w:hint="eastAsia"/>
          <w:bCs/>
          <w:sz w:val="22"/>
        </w:rPr>
        <w:t>等等造景</w:t>
      </w:r>
      <w:r w:rsidRPr="00FB0748">
        <w:rPr>
          <w:rFonts w:ascii="微軟正黑體" w:eastAsia="微軟正黑體" w:hAnsi="微軟正黑體"/>
          <w:bCs/>
          <w:sz w:val="22"/>
        </w:rPr>
        <w:t>,</w:t>
      </w:r>
      <w:r w:rsidRPr="00FB0748">
        <w:rPr>
          <w:rFonts w:ascii="微軟正黑體" w:eastAsia="微軟正黑體" w:hAnsi="微軟正黑體" w:hint="eastAsia"/>
          <w:bCs/>
          <w:sz w:val="22"/>
        </w:rPr>
        <w:t>就像置身日本的感覺</w:t>
      </w:r>
      <w:r w:rsidRPr="00FB0748">
        <w:rPr>
          <w:rFonts w:ascii="微軟正黑體" w:eastAsia="微軟正黑體" w:hAnsi="微軟正黑體"/>
          <w:bCs/>
          <w:sz w:val="22"/>
        </w:rPr>
        <w:t>!</w:t>
      </w:r>
    </w:p>
    <w:p w14:paraId="7889EC56" w14:textId="77777777" w:rsidR="00B12F67" w:rsidRPr="00FB0748" w:rsidRDefault="00000000" w:rsidP="00F2639E">
      <w:pPr>
        <w:spacing w:line="0" w:lineRule="atLeast"/>
        <w:rPr>
          <w:rFonts w:ascii="微軟正黑體" w:eastAsia="微軟正黑體" w:hAnsi="微軟正黑體"/>
          <w:sz w:val="22"/>
        </w:rPr>
      </w:pPr>
      <w:r w:rsidRPr="00FB0748">
        <w:rPr>
          <w:rFonts w:ascii="微軟正黑體" w:eastAsia="微軟正黑體" w:hAnsi="微軟正黑體" w:hint="eastAsia"/>
          <w:b/>
          <w:color w:val="FF0066"/>
          <w:sz w:val="22"/>
        </w:rPr>
        <w:t>【長尾船日遊湄南河】</w:t>
      </w:r>
      <w:r w:rsidRPr="00FB0748">
        <w:rPr>
          <w:rFonts w:ascii="微軟正黑體" w:eastAsia="微軟正黑體" w:hAnsi="微軟正黑體" w:hint="eastAsia"/>
          <w:sz w:val="22"/>
        </w:rPr>
        <w:t>湄南河又名昭披耶河，有泰國「河流之母」之稱，同時也被被譽為「東方威尼斯」。湄南河全長1352千米，縱穿泰國東南部，白天湄南河有水上市場，運輸船隻往來；待天色漸暗，沿岸的燈光紛紛亮起，穿梭在河面上的觀光遊船紛紛出航，湄南河又展現出另一種風情。湄南河上的水上交通非常方便，昭披耶快船（Chao Phraya Express Boat）是曼谷市民日常生活的主要交通國內工具之一，也是遊客經常搭乘的交通工具，沿岸你可以看到宏偉壯麗、金光閃閃的寺廟、佛塔，一群群多姿多彩的佛教建築，與市內高層建築、居民住宅混建在一起，構成一道奇特、亮麗的風光。</w:t>
      </w:r>
    </w:p>
    <w:p w14:paraId="5E3C885D" w14:textId="77777777" w:rsidR="00B12F67" w:rsidRPr="00FB0748" w:rsidRDefault="00000000" w:rsidP="00F2639E">
      <w:pPr>
        <w:spacing w:line="0" w:lineRule="atLeast"/>
        <w:rPr>
          <w:rFonts w:ascii="微軟正黑體" w:eastAsia="微軟正黑體" w:hAnsi="微軟正黑體"/>
          <w:color w:val="000000"/>
          <w:sz w:val="22"/>
        </w:rPr>
      </w:pPr>
      <w:r w:rsidRPr="00FB0748">
        <w:rPr>
          <w:rFonts w:ascii="微軟正黑體" w:eastAsia="微軟正黑體" w:hAnsi="微軟正黑體" w:hint="eastAsia"/>
          <w:b/>
          <w:color w:val="FF0066"/>
          <w:sz w:val="22"/>
        </w:rPr>
        <w:t>【</w:t>
      </w:r>
      <w:r w:rsidRPr="00FB0748">
        <w:rPr>
          <w:rFonts w:ascii="微軟正黑體" w:eastAsia="微軟正黑體" w:hAnsi="微軟正黑體"/>
          <w:b/>
          <w:color w:val="FF0066"/>
          <w:sz w:val="22"/>
        </w:rPr>
        <w:t>鄭王廟</w:t>
      </w:r>
      <w:r w:rsidRPr="00FB0748">
        <w:rPr>
          <w:rFonts w:ascii="微軟正黑體" w:eastAsia="微軟正黑體" w:hAnsi="微軟正黑體" w:hint="eastAsia"/>
          <w:b/>
          <w:color w:val="FF0066"/>
          <w:sz w:val="22"/>
        </w:rPr>
        <w:t>】</w:t>
      </w:r>
      <w:r w:rsidRPr="00FB0748">
        <w:rPr>
          <w:rFonts w:ascii="微軟正黑體" w:eastAsia="微軟正黑體" w:hAnsi="微軟正黑體" w:hint="eastAsia"/>
          <w:color w:val="000000"/>
          <w:sz w:val="22"/>
        </w:rPr>
        <w:t>泰國曼谷鄭王廟 (又稱黎明寺)，位於昭披耶河畔，曼谷地標之一，也是遊客來泰國曼谷必訪的景點。它是大城時期孟庫國王時代留下的最偉大的創舉、最璀璨的文化遺產，這使得黎明寺成為現今昭披耶河畔最古老的建築、參觀量最高的寺廟。它是泰國境內規模最大的大乘舍利式塔，主塔高達82米，因此享有「泰國埃菲爾鐵塔」的美稱。</w:t>
      </w:r>
    </w:p>
    <w:p w14:paraId="534851FE" w14:textId="77777777" w:rsidR="00B12F67" w:rsidRPr="00FB0748" w:rsidRDefault="00000000" w:rsidP="00F2639E">
      <w:pPr>
        <w:spacing w:line="0" w:lineRule="atLeast"/>
        <w:rPr>
          <w:rFonts w:ascii="微軟正黑體" w:eastAsia="微軟正黑體" w:hAnsi="微軟正黑體"/>
          <w:color w:val="000000"/>
          <w:sz w:val="22"/>
        </w:rPr>
      </w:pPr>
      <w:r w:rsidRPr="00FB0748">
        <w:rPr>
          <w:rFonts w:ascii="微軟正黑體" w:eastAsia="微軟正黑體" w:hAnsi="微軟正黑體" w:hint="eastAsia"/>
          <w:b/>
          <w:color w:val="FF0066"/>
          <w:sz w:val="22"/>
        </w:rPr>
        <w:t>【ICONSIAM暹羅天地】</w:t>
      </w:r>
      <w:r w:rsidRPr="00FB0748">
        <w:rPr>
          <w:rFonts w:ascii="微軟正黑體" w:eastAsia="微軟正黑體" w:hAnsi="微軟正黑體" w:hint="eastAsia"/>
          <w:color w:val="000000" w:themeColor="text1"/>
          <w:sz w:val="22"/>
        </w:rPr>
        <w:t>ICONSIAM河岸綜合購物商城分別有以零售與娛樂為主的【ICONSIAM區】與專門提供奢華品牌與服務的【Iconluxe區】，共有多達500間國際與泰國本土品牌進駐，14個國際品牌將在此設立旗艦店，其中最具話題性的有泰國首間高島屋百貨【高島屋暹羅店】，與泰國第一間蘋果直營店(Apple Store) 。除了頂級的購物與美食體驗，曼谷ICONSIAM河岸綜合購物商城內還設置了室內水上市集與【ICONSIAM文物博物館】(ICONSIAM Heritage Museum)，讓所有遊客在逛街購物的同時，還能體驗泰國道地的文化與藝術風采。</w:t>
      </w:r>
    </w:p>
    <w:tbl>
      <w:tblPr>
        <w:tblW w:w="10490" w:type="dxa"/>
        <w:tblInd w:w="28" w:type="dxa"/>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shd w:val="clear" w:color="auto" w:fill="E6E6E6"/>
        <w:tblLayout w:type="fixed"/>
        <w:tblCellMar>
          <w:left w:w="28" w:type="dxa"/>
          <w:right w:w="28" w:type="dxa"/>
        </w:tblCellMar>
        <w:tblLook w:val="04A0" w:firstRow="1" w:lastRow="0" w:firstColumn="1" w:lastColumn="0" w:noHBand="0" w:noVBand="1"/>
      </w:tblPr>
      <w:tblGrid>
        <w:gridCol w:w="824"/>
        <w:gridCol w:w="2153"/>
        <w:gridCol w:w="851"/>
        <w:gridCol w:w="4252"/>
        <w:gridCol w:w="709"/>
        <w:gridCol w:w="1701"/>
      </w:tblGrid>
      <w:tr w:rsidR="00B12F67" w:rsidRPr="00FB0748" w14:paraId="10A06E51" w14:textId="77777777">
        <w:trPr>
          <w:trHeight w:val="456"/>
        </w:trPr>
        <w:tc>
          <w:tcPr>
            <w:tcW w:w="824" w:type="dxa"/>
            <w:shd w:val="clear" w:color="auto" w:fill="E6E6E6"/>
            <w:vAlign w:val="center"/>
          </w:tcPr>
          <w:p w14:paraId="187E60EE"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早餐</w:t>
            </w:r>
          </w:p>
        </w:tc>
        <w:tc>
          <w:tcPr>
            <w:tcW w:w="2153" w:type="dxa"/>
            <w:tcBorders>
              <w:bottom w:val="single" w:sz="4" w:space="0" w:color="EAEAEA"/>
            </w:tcBorders>
            <w:shd w:val="clear" w:color="auto" w:fill="auto"/>
            <w:vAlign w:val="center"/>
          </w:tcPr>
          <w:p w14:paraId="43595444" w14:textId="77777777" w:rsidR="00B12F67" w:rsidRPr="00FB0748" w:rsidRDefault="00000000" w:rsidP="00F2639E">
            <w:pPr>
              <w:spacing w:line="0" w:lineRule="atLeast"/>
              <w:jc w:val="both"/>
              <w:rPr>
                <w:rFonts w:ascii="微軟正黑體" w:eastAsia="微軟正黑體" w:hAnsi="微軟正黑體"/>
                <w:sz w:val="22"/>
              </w:rPr>
            </w:pPr>
            <w:r w:rsidRPr="00FB0748">
              <w:rPr>
                <w:rFonts w:ascii="微軟正黑體" w:eastAsia="微軟正黑體" w:hAnsi="微軟正黑體" w:hint="eastAsia"/>
                <w:sz w:val="22"/>
              </w:rPr>
              <w:t>飯店內用</w:t>
            </w:r>
          </w:p>
        </w:tc>
        <w:tc>
          <w:tcPr>
            <w:tcW w:w="851" w:type="dxa"/>
            <w:tcBorders>
              <w:bottom w:val="single" w:sz="4" w:space="0" w:color="EAEAEA"/>
            </w:tcBorders>
            <w:shd w:val="clear" w:color="auto" w:fill="E6E6E6"/>
            <w:vAlign w:val="center"/>
          </w:tcPr>
          <w:p w14:paraId="55028B52"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午餐</w:t>
            </w:r>
          </w:p>
        </w:tc>
        <w:tc>
          <w:tcPr>
            <w:tcW w:w="4252" w:type="dxa"/>
            <w:tcBorders>
              <w:bottom w:val="single" w:sz="4" w:space="0" w:color="EAEAEA"/>
            </w:tcBorders>
            <w:shd w:val="clear" w:color="auto" w:fill="auto"/>
            <w:vAlign w:val="center"/>
          </w:tcPr>
          <w:p w14:paraId="5DA7A1BA" w14:textId="77777777" w:rsidR="00B12F67" w:rsidRPr="00FB0748" w:rsidRDefault="00000000" w:rsidP="00F2639E">
            <w:pPr>
              <w:snapToGrid w:val="0"/>
              <w:spacing w:line="0" w:lineRule="atLeast"/>
              <w:rPr>
                <w:rFonts w:ascii="微軟正黑體" w:eastAsia="微軟正黑體" w:hAnsi="微軟正黑體"/>
                <w:sz w:val="22"/>
              </w:rPr>
            </w:pPr>
            <w:r w:rsidRPr="00FB0748">
              <w:rPr>
                <w:rFonts w:ascii="微軟正黑體" w:eastAsia="微軟正黑體" w:hAnsi="微軟正黑體" w:hint="eastAsia"/>
                <w:kern w:val="0"/>
                <w:sz w:val="22"/>
              </w:rPr>
              <w:t>Dookki Topokki韓式火鍋吃到飽+飲料無限暢飲</w:t>
            </w:r>
            <w:r w:rsidRPr="00FB0748">
              <w:rPr>
                <w:rFonts w:ascii="微軟正黑體" w:eastAsia="微軟正黑體" w:hAnsi="微軟正黑體" w:hint="eastAsia"/>
                <w:sz w:val="22"/>
              </w:rPr>
              <w:t>(餐標299)</w:t>
            </w:r>
          </w:p>
        </w:tc>
        <w:tc>
          <w:tcPr>
            <w:tcW w:w="709" w:type="dxa"/>
            <w:tcBorders>
              <w:bottom w:val="single" w:sz="4" w:space="0" w:color="EAEAEA"/>
            </w:tcBorders>
            <w:shd w:val="clear" w:color="auto" w:fill="E6E6E6"/>
            <w:vAlign w:val="center"/>
          </w:tcPr>
          <w:p w14:paraId="02F44DB7"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晚餐</w:t>
            </w:r>
          </w:p>
        </w:tc>
        <w:tc>
          <w:tcPr>
            <w:tcW w:w="1701" w:type="dxa"/>
            <w:tcBorders>
              <w:bottom w:val="single" w:sz="4" w:space="0" w:color="EAEAEA"/>
            </w:tcBorders>
            <w:shd w:val="clear" w:color="auto" w:fill="auto"/>
            <w:vAlign w:val="center"/>
          </w:tcPr>
          <w:p w14:paraId="71562398" w14:textId="77777777" w:rsidR="00B12F67" w:rsidRPr="00FB0748" w:rsidRDefault="00000000" w:rsidP="00F2639E">
            <w:pPr>
              <w:spacing w:line="0" w:lineRule="atLeast"/>
              <w:rPr>
                <w:rFonts w:ascii="微軟正黑體" w:eastAsia="微軟正黑體" w:hAnsi="微軟正黑體"/>
                <w:sz w:val="22"/>
              </w:rPr>
            </w:pPr>
            <w:r w:rsidRPr="00FB0748">
              <w:rPr>
                <w:rFonts w:ascii="微軟正黑體" w:eastAsia="微軟正黑體" w:hAnsi="微軟正黑體" w:hint="eastAsia"/>
                <w:sz w:val="22"/>
              </w:rPr>
              <w:t>自理</w:t>
            </w:r>
          </w:p>
        </w:tc>
      </w:tr>
      <w:tr w:rsidR="00B12F67" w:rsidRPr="00FB0748" w14:paraId="36B81E97" w14:textId="77777777">
        <w:trPr>
          <w:trHeight w:val="533"/>
        </w:trPr>
        <w:tc>
          <w:tcPr>
            <w:tcW w:w="824" w:type="dxa"/>
            <w:shd w:val="clear" w:color="auto" w:fill="E6E6E6"/>
            <w:vAlign w:val="center"/>
          </w:tcPr>
          <w:p w14:paraId="75B4D9C9"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住宿</w:t>
            </w:r>
          </w:p>
        </w:tc>
        <w:tc>
          <w:tcPr>
            <w:tcW w:w="9666" w:type="dxa"/>
            <w:gridSpan w:val="5"/>
            <w:shd w:val="clear" w:color="auto" w:fill="auto"/>
            <w:vAlign w:val="center"/>
          </w:tcPr>
          <w:p w14:paraId="3613F559" w14:textId="77777777" w:rsidR="00B12F67" w:rsidRPr="00FB0748" w:rsidRDefault="00000000" w:rsidP="00F2639E">
            <w:pPr>
              <w:spacing w:line="0" w:lineRule="atLeast"/>
              <w:jc w:val="both"/>
              <w:rPr>
                <w:rFonts w:ascii="微軟正黑體" w:eastAsia="微軟正黑體" w:hAnsi="微軟正黑體"/>
                <w:color w:val="E36C0A"/>
                <w:sz w:val="22"/>
              </w:rPr>
            </w:pPr>
            <w:r w:rsidRPr="00FB0748">
              <w:rPr>
                <w:rFonts w:ascii="微軟正黑體" w:eastAsia="微軟正黑體" w:hAnsi="微軟正黑體" w:hint="eastAsia"/>
                <w:color w:val="E36C0A"/>
                <w:sz w:val="22"/>
              </w:rPr>
              <w:t xml:space="preserve">曼谷 </w:t>
            </w:r>
            <w:r w:rsidRPr="00FB0748">
              <w:rPr>
                <w:rFonts w:ascii="微軟正黑體" w:eastAsia="微軟正黑體" w:hAnsi="微軟正黑體" w:hint="eastAsia"/>
                <w:sz w:val="22"/>
              </w:rPr>
              <w:t>Grande Centre Point Sukhumvit 55或Bangkok Marriott Marquis Queen's Park或同級</w:t>
            </w:r>
          </w:p>
        </w:tc>
      </w:tr>
    </w:tbl>
    <w:p w14:paraId="507A56BA" w14:textId="77777777" w:rsidR="00B12F67" w:rsidRPr="00F2639E" w:rsidRDefault="00B12F67" w:rsidP="00F2639E">
      <w:pPr>
        <w:spacing w:line="0" w:lineRule="atLeast"/>
        <w:rPr>
          <w:rFonts w:ascii="微軟正黑體" w:eastAsia="微軟正黑體" w:hAnsi="微軟正黑體"/>
          <w:sz w:val="12"/>
          <w:szCs w:val="12"/>
        </w:rPr>
      </w:pPr>
    </w:p>
    <w:tbl>
      <w:tblPr>
        <w:tblW w:w="10574" w:type="dxa"/>
        <w:tblInd w:w="108" w:type="dxa"/>
        <w:shd w:val="clear" w:color="auto" w:fill="CCFFFF"/>
        <w:tblLayout w:type="fixed"/>
        <w:tblLook w:val="04A0" w:firstRow="1" w:lastRow="0" w:firstColumn="1" w:lastColumn="0" w:noHBand="0" w:noVBand="1"/>
      </w:tblPr>
      <w:tblGrid>
        <w:gridCol w:w="1813"/>
        <w:gridCol w:w="8761"/>
      </w:tblGrid>
      <w:tr w:rsidR="00B12F67" w:rsidRPr="000B43FC" w14:paraId="582C841C" w14:textId="77777777">
        <w:trPr>
          <w:trHeight w:val="679"/>
        </w:trPr>
        <w:tc>
          <w:tcPr>
            <w:tcW w:w="1813" w:type="dxa"/>
            <w:shd w:val="clear" w:color="auto" w:fill="1F497D"/>
            <w:vAlign w:val="center"/>
          </w:tcPr>
          <w:p w14:paraId="005E0F8A" w14:textId="77777777" w:rsidR="00B12F67" w:rsidRPr="000B43FC" w:rsidRDefault="00000000" w:rsidP="00F2639E">
            <w:pPr>
              <w:spacing w:line="0" w:lineRule="atLeast"/>
              <w:jc w:val="center"/>
              <w:rPr>
                <w:rFonts w:ascii="微軟正黑體" w:eastAsia="微軟正黑體" w:hAnsi="微軟正黑體"/>
                <w:b/>
                <w:color w:val="FFFFFF"/>
                <w:sz w:val="28"/>
                <w:szCs w:val="28"/>
              </w:rPr>
            </w:pPr>
            <w:r w:rsidRPr="000B43FC">
              <w:rPr>
                <w:rFonts w:ascii="微軟正黑體" w:eastAsia="微軟正黑體" w:hAnsi="微軟正黑體" w:hint="eastAsia"/>
                <w:b/>
                <w:color w:val="FFFFFF"/>
                <w:sz w:val="28"/>
                <w:szCs w:val="28"/>
              </w:rPr>
              <w:t>第</w:t>
            </w:r>
            <w:r w:rsidRPr="000B43FC">
              <w:rPr>
                <w:rFonts w:ascii="微軟正黑體" w:eastAsia="微軟正黑體" w:hAnsi="微軟正黑體" w:hint="eastAsia"/>
                <w:b/>
                <w:i/>
                <w:color w:val="FFFFFF"/>
                <w:sz w:val="36"/>
                <w:szCs w:val="36"/>
              </w:rPr>
              <w:t>5</w:t>
            </w:r>
            <w:r w:rsidRPr="000B43FC">
              <w:rPr>
                <w:rFonts w:ascii="微軟正黑體" w:eastAsia="微軟正黑體" w:hAnsi="微軟正黑體" w:hint="eastAsia"/>
                <w:b/>
                <w:color w:val="FFFFFF"/>
                <w:sz w:val="28"/>
                <w:szCs w:val="28"/>
              </w:rPr>
              <w:t>天</w:t>
            </w:r>
          </w:p>
        </w:tc>
        <w:tc>
          <w:tcPr>
            <w:tcW w:w="8761" w:type="dxa"/>
            <w:shd w:val="clear" w:color="auto" w:fill="FDE9D9"/>
            <w:vAlign w:val="center"/>
          </w:tcPr>
          <w:p w14:paraId="3386DF2D" w14:textId="77777777" w:rsidR="00B12F67" w:rsidRPr="000B43FC" w:rsidRDefault="00000000" w:rsidP="00F2639E">
            <w:pPr>
              <w:spacing w:line="0" w:lineRule="atLeast"/>
              <w:rPr>
                <w:rFonts w:ascii="微軟正黑體" w:eastAsia="微軟正黑體" w:hAnsi="微軟正黑體"/>
                <w:b/>
                <w:sz w:val="26"/>
                <w:szCs w:val="26"/>
              </w:rPr>
            </w:pPr>
            <w:r w:rsidRPr="000B43FC">
              <w:rPr>
                <w:rFonts w:ascii="微軟正黑體" w:eastAsia="微軟正黑體" w:hAnsi="微軟正黑體" w:hint="eastAsia"/>
                <w:b/>
                <w:sz w:val="26"/>
                <w:szCs w:val="26"/>
                <w:lang w:eastAsia="zh-HK"/>
              </w:rPr>
              <w:t>曼谷→四面佛還願祈福→Siam Premium Outlets Bangkok→</w:t>
            </w:r>
            <w:r w:rsidRPr="000B43FC">
              <w:rPr>
                <w:rFonts w:ascii="微軟正黑體" w:eastAsia="微軟正黑體" w:hAnsi="微軟正黑體" w:hint="eastAsia"/>
                <w:b/>
                <w:sz w:val="26"/>
                <w:szCs w:val="26"/>
              </w:rPr>
              <w:t xml:space="preserve">曼谷機場 </w:t>
            </w:r>
            <w:r w:rsidRPr="000B43FC">
              <w:rPr>
                <w:rFonts w:ascii="微軟正黑體" w:eastAsia="微軟正黑體" w:hAnsi="微軟正黑體" w:hint="eastAsia"/>
                <w:b/>
                <w:sz w:val="26"/>
                <w:szCs w:val="26"/>
              </w:rPr>
              <w:sym w:font="Webdings" w:char="F0F1"/>
            </w:r>
            <w:r w:rsidRPr="000B43FC">
              <w:rPr>
                <w:rFonts w:ascii="微軟正黑體" w:eastAsia="微軟正黑體" w:hAnsi="微軟正黑體" w:hint="eastAsia"/>
                <w:b/>
                <w:sz w:val="26"/>
                <w:szCs w:val="26"/>
              </w:rPr>
              <w:t xml:space="preserve"> 桃園機場</w:t>
            </w:r>
          </w:p>
        </w:tc>
      </w:tr>
    </w:tbl>
    <w:p w14:paraId="3ED50854" w14:textId="77777777" w:rsidR="00B12F67" w:rsidRPr="00FB0748" w:rsidRDefault="00000000" w:rsidP="00F2639E">
      <w:pPr>
        <w:tabs>
          <w:tab w:val="left" w:pos="851"/>
          <w:tab w:val="left" w:pos="2127"/>
        </w:tabs>
        <w:spacing w:line="0" w:lineRule="atLeast"/>
        <w:rPr>
          <w:rFonts w:ascii="微軟正黑體" w:eastAsia="微軟正黑體" w:hAnsi="微軟正黑體"/>
          <w:sz w:val="22"/>
        </w:rPr>
      </w:pPr>
      <w:r w:rsidRPr="00FB0748">
        <w:rPr>
          <w:rFonts w:ascii="微軟正黑體" w:eastAsia="微軟正黑體" w:hAnsi="微軟正黑體" w:hint="eastAsia"/>
          <w:b/>
          <w:color w:val="FF0066"/>
          <w:sz w:val="22"/>
        </w:rPr>
        <w:t>【愛樂威四面佛】</w:t>
      </w:r>
      <w:r w:rsidRPr="00FB0748">
        <w:rPr>
          <w:rFonts w:ascii="微軟正黑體" w:eastAsia="微軟正黑體" w:hAnsi="微軟正黑體" w:hint="eastAsia"/>
          <w:sz w:val="22"/>
        </w:rPr>
        <w:t>無論求財或婚姻很靈驗，也是港台明星們的最愛喔！</w:t>
      </w:r>
    </w:p>
    <w:p w14:paraId="0DAD5669" w14:textId="72E8BA74" w:rsidR="00B12F67" w:rsidRPr="00FB0748" w:rsidRDefault="00000000" w:rsidP="00F2639E">
      <w:pPr>
        <w:widowControl/>
        <w:spacing w:line="0" w:lineRule="atLeast"/>
        <w:rPr>
          <w:rFonts w:ascii="微軟正黑體" w:eastAsia="微軟正黑體" w:hAnsi="微軟正黑體"/>
          <w:sz w:val="22"/>
        </w:rPr>
      </w:pPr>
      <w:r w:rsidRPr="00FB0748">
        <w:rPr>
          <w:rFonts w:ascii="微軟正黑體" w:eastAsia="微軟正黑體" w:hAnsi="微軟正黑體" w:hint="eastAsia"/>
          <w:sz w:val="22"/>
        </w:rPr>
        <w:t>四梵行－四無量心代表之意義為：</w:t>
      </w:r>
      <w:r w:rsidRPr="00FB0748">
        <w:rPr>
          <w:rFonts w:ascii="微軟正黑體" w:eastAsia="微軟正黑體" w:hAnsi="微軟正黑體" w:hint="eastAsia"/>
          <w:sz w:val="22"/>
        </w:rPr>
        <w:br/>
        <w:t>慈無量心：與大梵天王佛的正面「密達」 (METTA) 相應，願眾生得樂。</w:t>
      </w:r>
      <w:r w:rsidRPr="00FB0748">
        <w:rPr>
          <w:rFonts w:ascii="微軟正黑體" w:eastAsia="微軟正黑體" w:hAnsi="微軟正黑體" w:hint="eastAsia"/>
          <w:sz w:val="22"/>
        </w:rPr>
        <w:br/>
        <w:t>悲無量心：與大梵天王右面「噶如喇」(KARUNA) 相應，濟貧恤苦，願眾生離苦。</w:t>
      </w:r>
      <w:r w:rsidRPr="00FB0748">
        <w:rPr>
          <w:rFonts w:ascii="微軟正黑體" w:eastAsia="微軟正黑體" w:hAnsi="微軟正黑體" w:hint="eastAsia"/>
          <w:sz w:val="22"/>
        </w:rPr>
        <w:br/>
        <w:t>喜無量心：與大梵天王後面「摩達」(MUTHITA)相應，見人行善，離苦得樂，生歡喜心，願一切眾生離苦得樂。</w:t>
      </w:r>
      <w:r w:rsidRPr="00FB0748">
        <w:rPr>
          <w:rFonts w:ascii="微軟正黑體" w:eastAsia="微軟正黑體" w:hAnsi="微軟正黑體" w:hint="eastAsia"/>
          <w:sz w:val="22"/>
        </w:rPr>
        <w:br/>
        <w:t>捨無量心：與大梵天王左面「無別迦」(UBEKKHA)相應，無愛憎，廣披澤恩。四面佛「大梵天王」具慈、悲、喜、捨之四梵心，故無論祈求 「功名、事業」「愛情、婚姻」「富貴、利祿」「平安、福慧」 皆能圓滿靈驗。</w:t>
      </w:r>
    </w:p>
    <w:p w14:paraId="4DD8B018" w14:textId="77777777" w:rsidR="00B12F67" w:rsidRPr="00FB0748" w:rsidRDefault="00000000" w:rsidP="00F2639E">
      <w:pPr>
        <w:spacing w:line="0" w:lineRule="atLeast"/>
        <w:rPr>
          <w:rFonts w:ascii="微軟正黑體" w:eastAsia="微軟正黑體" w:hAnsi="微軟正黑體"/>
          <w:color w:val="000000"/>
          <w:sz w:val="22"/>
        </w:rPr>
      </w:pPr>
      <w:r w:rsidRPr="00FB0748">
        <w:rPr>
          <w:rFonts w:ascii="微軟正黑體" w:eastAsia="微軟正黑體" w:hAnsi="微軟正黑體" w:hint="eastAsia"/>
          <w:color w:val="FF0066"/>
          <w:sz w:val="22"/>
        </w:rPr>
        <w:t>【</w:t>
      </w:r>
      <w:r w:rsidRPr="00FB0748">
        <w:rPr>
          <w:rFonts w:ascii="微軟正黑體" w:eastAsia="微軟正黑體" w:hAnsi="微軟正黑體"/>
          <w:b/>
          <w:color w:val="FF0066"/>
          <w:sz w:val="22"/>
          <w:lang w:eastAsia="zh-HK"/>
        </w:rPr>
        <w:t>Siam Premium Outlets</w:t>
      </w:r>
      <w:r w:rsidRPr="00FB0748">
        <w:rPr>
          <w:rFonts w:ascii="微軟正黑體" w:eastAsia="微軟正黑體" w:hAnsi="微軟正黑體" w:hint="eastAsia"/>
          <w:color w:val="FF0066"/>
          <w:sz w:val="22"/>
        </w:rPr>
        <w:t>】</w:t>
      </w:r>
      <w:r w:rsidRPr="00FB0748">
        <w:rPr>
          <w:rFonts w:ascii="微軟正黑體" w:eastAsia="微軟正黑體" w:hAnsi="微軟正黑體" w:hint="eastAsia"/>
          <w:color w:val="000000"/>
          <w:sz w:val="22"/>
        </w:rPr>
        <w:t>Siam Premium Outlets 商場是由 Siam Piwat 集團和全球頂尖零售地產上市公司 Simon Property Group 聯手打造的精品 Outlets 商場，計畫中將有三期興建項目，目前完成的第一期商場，占地約 5 萬平方公尺，有 145 家品牌商店入駐，其中包括多家國際知名品牌。 Outlets 內有許多的餐廳與咖啡廳，還有大食代美食街 Food Republi。另外公共設施有室外兒童遊樂場、室內兒童遊樂場、祈禱室、護理室、換匯、寄物櫃、租借兒童車及輪椅、提款機等等。Outlets悠閒的自然空間設計和優惠的折扣價格，讓遊客能逛得安心、買得開心。</w:t>
      </w:r>
    </w:p>
    <w:p w14:paraId="0CE85A2B" w14:textId="31187B1F" w:rsidR="00B12F67" w:rsidRPr="00FB0748" w:rsidRDefault="00000000" w:rsidP="00F2639E">
      <w:pPr>
        <w:spacing w:line="0" w:lineRule="atLeast"/>
        <w:rPr>
          <w:rFonts w:ascii="微軟正黑體" w:eastAsia="微軟正黑體" w:hAnsi="微軟正黑體"/>
          <w:color w:val="000000"/>
          <w:sz w:val="22"/>
        </w:rPr>
      </w:pPr>
      <w:r w:rsidRPr="00FB0748">
        <w:rPr>
          <w:rFonts w:ascii="微軟正黑體" w:eastAsia="微軟正黑體" w:hAnsi="微軟正黑體" w:hint="eastAsia"/>
          <w:color w:val="000000"/>
          <w:sz w:val="22"/>
        </w:rPr>
        <w:t>搭機返台的時間到了，我們整理行李前往機場，帶著渡假完所擁有的NICE好心情上機，也為這次的泰國之旅畫下完美的句點。記得回家後將此次泰國之行的回憶整理收集起來，期待再相會唷！</w:t>
      </w:r>
    </w:p>
    <w:tbl>
      <w:tblPr>
        <w:tblW w:w="10516" w:type="dxa"/>
        <w:tblInd w:w="28" w:type="dxa"/>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shd w:val="clear" w:color="auto" w:fill="E6E6E6"/>
        <w:tblLayout w:type="fixed"/>
        <w:tblCellMar>
          <w:left w:w="28" w:type="dxa"/>
          <w:right w:w="28" w:type="dxa"/>
        </w:tblCellMar>
        <w:tblLook w:val="04A0" w:firstRow="1" w:lastRow="0" w:firstColumn="1" w:lastColumn="0" w:noHBand="0" w:noVBand="1"/>
      </w:tblPr>
      <w:tblGrid>
        <w:gridCol w:w="829"/>
        <w:gridCol w:w="2115"/>
        <w:gridCol w:w="700"/>
        <w:gridCol w:w="3380"/>
        <w:gridCol w:w="716"/>
        <w:gridCol w:w="2776"/>
      </w:tblGrid>
      <w:tr w:rsidR="00B12F67" w:rsidRPr="00FB0748" w14:paraId="770EBCBF" w14:textId="77777777">
        <w:trPr>
          <w:trHeight w:val="456"/>
        </w:trPr>
        <w:tc>
          <w:tcPr>
            <w:tcW w:w="829" w:type="dxa"/>
            <w:shd w:val="clear" w:color="auto" w:fill="E6E6E6"/>
            <w:vAlign w:val="center"/>
          </w:tcPr>
          <w:p w14:paraId="48D7E81B"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早餐</w:t>
            </w:r>
          </w:p>
        </w:tc>
        <w:tc>
          <w:tcPr>
            <w:tcW w:w="2115" w:type="dxa"/>
            <w:tcBorders>
              <w:bottom w:val="single" w:sz="4" w:space="0" w:color="EAEAEA"/>
            </w:tcBorders>
            <w:shd w:val="clear" w:color="auto" w:fill="auto"/>
            <w:vAlign w:val="center"/>
          </w:tcPr>
          <w:p w14:paraId="1DF02E66" w14:textId="77777777" w:rsidR="00B12F67" w:rsidRPr="00FB0748" w:rsidRDefault="00000000" w:rsidP="00F2639E">
            <w:pPr>
              <w:spacing w:line="0" w:lineRule="atLeast"/>
              <w:jc w:val="both"/>
              <w:rPr>
                <w:rFonts w:ascii="微軟正黑體" w:eastAsia="微軟正黑體" w:hAnsi="微軟正黑體"/>
                <w:sz w:val="22"/>
              </w:rPr>
            </w:pPr>
            <w:r w:rsidRPr="00FB0748">
              <w:rPr>
                <w:rFonts w:ascii="微軟正黑體" w:eastAsia="微軟正黑體" w:hAnsi="微軟正黑體" w:hint="eastAsia"/>
                <w:sz w:val="22"/>
              </w:rPr>
              <w:t>飯店內用</w:t>
            </w:r>
          </w:p>
        </w:tc>
        <w:tc>
          <w:tcPr>
            <w:tcW w:w="700" w:type="dxa"/>
            <w:tcBorders>
              <w:bottom w:val="single" w:sz="4" w:space="0" w:color="EAEAEA"/>
            </w:tcBorders>
            <w:shd w:val="clear" w:color="auto" w:fill="E6E6E6"/>
            <w:vAlign w:val="center"/>
          </w:tcPr>
          <w:p w14:paraId="2230C9AF"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午餐</w:t>
            </w:r>
          </w:p>
        </w:tc>
        <w:tc>
          <w:tcPr>
            <w:tcW w:w="3380" w:type="dxa"/>
            <w:tcBorders>
              <w:bottom w:val="single" w:sz="4" w:space="0" w:color="EAEAEA"/>
            </w:tcBorders>
            <w:shd w:val="clear" w:color="auto" w:fill="auto"/>
            <w:vAlign w:val="center"/>
          </w:tcPr>
          <w:p w14:paraId="44B6151E" w14:textId="77777777" w:rsidR="00B12F67" w:rsidRPr="00FB0748" w:rsidRDefault="00000000" w:rsidP="00F2639E">
            <w:pPr>
              <w:pStyle w:val="10"/>
              <w:spacing w:line="0" w:lineRule="atLeast"/>
              <w:rPr>
                <w:rFonts w:ascii="微軟正黑體" w:eastAsia="微軟正黑體" w:hAnsi="微軟正黑體"/>
                <w:sz w:val="22"/>
              </w:rPr>
            </w:pPr>
            <w:r w:rsidRPr="00FB0748">
              <w:rPr>
                <w:rFonts w:ascii="微軟正黑體" w:eastAsia="微軟正黑體" w:hAnsi="微軟正黑體" w:hint="eastAsia"/>
                <w:sz w:val="22"/>
              </w:rPr>
              <w:t>方便逛街請自理</w:t>
            </w:r>
          </w:p>
        </w:tc>
        <w:tc>
          <w:tcPr>
            <w:tcW w:w="716" w:type="dxa"/>
            <w:tcBorders>
              <w:bottom w:val="single" w:sz="4" w:space="0" w:color="EAEAEA"/>
            </w:tcBorders>
            <w:shd w:val="clear" w:color="auto" w:fill="E6E6E6"/>
            <w:vAlign w:val="center"/>
          </w:tcPr>
          <w:p w14:paraId="1854F1DF"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晚餐</w:t>
            </w:r>
          </w:p>
        </w:tc>
        <w:tc>
          <w:tcPr>
            <w:tcW w:w="2776" w:type="dxa"/>
            <w:tcBorders>
              <w:bottom w:val="single" w:sz="4" w:space="0" w:color="EAEAEA"/>
            </w:tcBorders>
            <w:shd w:val="clear" w:color="auto" w:fill="auto"/>
            <w:vAlign w:val="center"/>
          </w:tcPr>
          <w:p w14:paraId="0DCFC6EA" w14:textId="77777777" w:rsidR="00B12F67" w:rsidRPr="00FB0748" w:rsidRDefault="00000000" w:rsidP="00F2639E">
            <w:pPr>
              <w:spacing w:line="0" w:lineRule="atLeast"/>
              <w:jc w:val="both"/>
              <w:rPr>
                <w:rFonts w:ascii="微軟正黑體" w:eastAsia="微軟正黑體" w:hAnsi="微軟正黑體"/>
                <w:sz w:val="22"/>
              </w:rPr>
            </w:pPr>
            <w:r w:rsidRPr="00FB0748">
              <w:rPr>
                <w:rFonts w:ascii="微軟正黑體" w:eastAsia="微軟正黑體" w:hAnsi="微軟正黑體"/>
                <w:sz w:val="22"/>
              </w:rPr>
              <w:t>機上套餐</w:t>
            </w:r>
          </w:p>
        </w:tc>
      </w:tr>
      <w:tr w:rsidR="00B12F67" w:rsidRPr="00FB0748" w14:paraId="54F563AC" w14:textId="77777777">
        <w:trPr>
          <w:trHeight w:val="533"/>
        </w:trPr>
        <w:tc>
          <w:tcPr>
            <w:tcW w:w="829" w:type="dxa"/>
            <w:shd w:val="clear" w:color="auto" w:fill="E6E6E6"/>
            <w:vAlign w:val="center"/>
          </w:tcPr>
          <w:p w14:paraId="0B6BDF01" w14:textId="77777777" w:rsidR="00B12F67" w:rsidRPr="00FB0748" w:rsidRDefault="00000000" w:rsidP="00F2639E">
            <w:pPr>
              <w:spacing w:line="0" w:lineRule="atLeast"/>
              <w:jc w:val="center"/>
              <w:rPr>
                <w:rFonts w:ascii="微軟正黑體" w:eastAsia="微軟正黑體" w:hAnsi="微軟正黑體"/>
                <w:sz w:val="22"/>
              </w:rPr>
            </w:pPr>
            <w:r w:rsidRPr="00FB0748">
              <w:rPr>
                <w:rFonts w:ascii="微軟正黑體" w:eastAsia="微軟正黑體" w:hAnsi="微軟正黑體" w:hint="eastAsia"/>
                <w:sz w:val="22"/>
              </w:rPr>
              <w:t>住宿</w:t>
            </w:r>
          </w:p>
        </w:tc>
        <w:tc>
          <w:tcPr>
            <w:tcW w:w="9687" w:type="dxa"/>
            <w:gridSpan w:val="5"/>
            <w:shd w:val="clear" w:color="auto" w:fill="auto"/>
            <w:vAlign w:val="center"/>
          </w:tcPr>
          <w:p w14:paraId="4456E754" w14:textId="77777777" w:rsidR="00B12F67" w:rsidRPr="00FB0748" w:rsidRDefault="00000000" w:rsidP="00F2639E">
            <w:pPr>
              <w:spacing w:line="0" w:lineRule="atLeast"/>
              <w:jc w:val="both"/>
              <w:rPr>
                <w:rFonts w:ascii="微軟正黑體" w:eastAsia="微軟正黑體" w:hAnsi="微軟正黑體"/>
                <w:sz w:val="22"/>
              </w:rPr>
            </w:pPr>
            <w:r w:rsidRPr="00FB0748">
              <w:rPr>
                <w:rFonts w:ascii="微軟正黑體" w:eastAsia="微軟正黑體" w:hAnsi="微軟正黑體" w:hint="eastAsia"/>
                <w:sz w:val="22"/>
              </w:rPr>
              <w:t>溫暖的家</w:t>
            </w:r>
          </w:p>
        </w:tc>
      </w:tr>
    </w:tbl>
    <w:p w14:paraId="64FD9560" w14:textId="77777777" w:rsidR="00B12F67" w:rsidRPr="00FB0748" w:rsidRDefault="00000000" w:rsidP="00F2639E">
      <w:pPr>
        <w:spacing w:line="0" w:lineRule="atLeast"/>
        <w:rPr>
          <w:rFonts w:ascii="微軟正黑體" w:eastAsia="微軟正黑體" w:hAnsi="微軟正黑體"/>
          <w:color w:val="C00000"/>
          <w:sz w:val="22"/>
        </w:rPr>
      </w:pPr>
      <w:r w:rsidRPr="00FB0748">
        <w:rPr>
          <w:rFonts w:ascii="微軟正黑體" w:eastAsia="微軟正黑體" w:hAnsi="微軟正黑體" w:hint="eastAsia"/>
          <w:color w:val="C00000"/>
          <w:sz w:val="22"/>
        </w:rPr>
        <w:t>註1：以上行程順序僅供參考，詳細安排視當地交通狀況為準。</w:t>
      </w:r>
    </w:p>
    <w:p w14:paraId="6F58602F" w14:textId="77777777" w:rsidR="00B12F67" w:rsidRPr="00FB0748" w:rsidRDefault="00000000" w:rsidP="00F2639E">
      <w:pPr>
        <w:spacing w:line="0" w:lineRule="atLeast"/>
        <w:rPr>
          <w:rFonts w:ascii="微軟正黑體" w:eastAsia="微軟正黑體" w:hAnsi="微軟正黑體"/>
          <w:b/>
          <w:color w:val="FF0000"/>
          <w:sz w:val="22"/>
        </w:rPr>
      </w:pPr>
      <w:r w:rsidRPr="00FB0748">
        <w:rPr>
          <w:rFonts w:ascii="微軟正黑體" w:eastAsia="微軟正黑體" w:hAnsi="微軟正黑體" w:hint="eastAsia"/>
          <w:color w:val="C00000"/>
          <w:sz w:val="22"/>
        </w:rPr>
        <w:t>註2：行程於國外如遇塞車時，請貴賓們稍加耐心等候。如塞車情形嚴重，而會影響到行程或餐食的安排時，為維護旅遊品質及貴賓們的權益，我們將為您斟酌調整並妥善安排旅遊行程，敬請貴賓們諒解。</w:t>
      </w:r>
    </w:p>
    <w:p w14:paraId="4ACC3EBC" w14:textId="77777777" w:rsidR="00B12F67" w:rsidRPr="00FB0748" w:rsidRDefault="00B12F67" w:rsidP="00F2639E">
      <w:pPr>
        <w:tabs>
          <w:tab w:val="left" w:pos="5700"/>
        </w:tabs>
        <w:spacing w:line="0" w:lineRule="atLeast"/>
        <w:rPr>
          <w:rFonts w:ascii="微軟正黑體" w:eastAsia="微軟正黑體" w:hAnsi="微軟正黑體"/>
          <w:sz w:val="22"/>
        </w:rPr>
      </w:pPr>
    </w:p>
    <w:sectPr w:rsidR="00B12F67" w:rsidRPr="00FB0748">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Wingdings 2">
    <w:altName w:val="Wingdings"/>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default"/>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0641"/>
    <w:rsid w:val="00000A88"/>
    <w:rsid w:val="00026B95"/>
    <w:rsid w:val="000534AB"/>
    <w:rsid w:val="00070B91"/>
    <w:rsid w:val="00075426"/>
    <w:rsid w:val="0009782D"/>
    <w:rsid w:val="000B2C66"/>
    <w:rsid w:val="000B43FC"/>
    <w:rsid w:val="000C0218"/>
    <w:rsid w:val="000D5FD5"/>
    <w:rsid w:val="001014D2"/>
    <w:rsid w:val="0017100D"/>
    <w:rsid w:val="001B4946"/>
    <w:rsid w:val="001B5D5B"/>
    <w:rsid w:val="001D1301"/>
    <w:rsid w:val="001D5EB6"/>
    <w:rsid w:val="00207C5D"/>
    <w:rsid w:val="002534E2"/>
    <w:rsid w:val="002965D9"/>
    <w:rsid w:val="00314C1F"/>
    <w:rsid w:val="00340F1F"/>
    <w:rsid w:val="00341C81"/>
    <w:rsid w:val="00353505"/>
    <w:rsid w:val="00371DD7"/>
    <w:rsid w:val="00397CCA"/>
    <w:rsid w:val="003A7BC0"/>
    <w:rsid w:val="004152BA"/>
    <w:rsid w:val="0042279F"/>
    <w:rsid w:val="004244F8"/>
    <w:rsid w:val="0049227B"/>
    <w:rsid w:val="004A6B1B"/>
    <w:rsid w:val="004F66BD"/>
    <w:rsid w:val="005453F6"/>
    <w:rsid w:val="005668F7"/>
    <w:rsid w:val="00566E6C"/>
    <w:rsid w:val="00567BA8"/>
    <w:rsid w:val="005D30AB"/>
    <w:rsid w:val="00602CC9"/>
    <w:rsid w:val="00616DEF"/>
    <w:rsid w:val="006279C9"/>
    <w:rsid w:val="00640823"/>
    <w:rsid w:val="00671CCB"/>
    <w:rsid w:val="00682E45"/>
    <w:rsid w:val="006853AA"/>
    <w:rsid w:val="006D1147"/>
    <w:rsid w:val="006D7FF2"/>
    <w:rsid w:val="00723882"/>
    <w:rsid w:val="00790A54"/>
    <w:rsid w:val="007A6CFF"/>
    <w:rsid w:val="007B1183"/>
    <w:rsid w:val="007B2945"/>
    <w:rsid w:val="007E2841"/>
    <w:rsid w:val="007F22C8"/>
    <w:rsid w:val="00810D4B"/>
    <w:rsid w:val="00811632"/>
    <w:rsid w:val="008716DE"/>
    <w:rsid w:val="008C5247"/>
    <w:rsid w:val="008E60B1"/>
    <w:rsid w:val="008F2D20"/>
    <w:rsid w:val="00901E41"/>
    <w:rsid w:val="00925A4D"/>
    <w:rsid w:val="00930641"/>
    <w:rsid w:val="009556EA"/>
    <w:rsid w:val="00966AF6"/>
    <w:rsid w:val="0097749B"/>
    <w:rsid w:val="00990513"/>
    <w:rsid w:val="009E22B6"/>
    <w:rsid w:val="009F7C4A"/>
    <w:rsid w:val="00A07901"/>
    <w:rsid w:val="00A3622A"/>
    <w:rsid w:val="00A37DE2"/>
    <w:rsid w:val="00A76E89"/>
    <w:rsid w:val="00A80C4D"/>
    <w:rsid w:val="00A832FB"/>
    <w:rsid w:val="00A968E0"/>
    <w:rsid w:val="00AC7905"/>
    <w:rsid w:val="00AE0F72"/>
    <w:rsid w:val="00AE55D0"/>
    <w:rsid w:val="00AE7E8A"/>
    <w:rsid w:val="00B03DEC"/>
    <w:rsid w:val="00B10E1F"/>
    <w:rsid w:val="00B12F67"/>
    <w:rsid w:val="00B45CF8"/>
    <w:rsid w:val="00B5557C"/>
    <w:rsid w:val="00B6644A"/>
    <w:rsid w:val="00BA7BE3"/>
    <w:rsid w:val="00BB1B80"/>
    <w:rsid w:val="00BB2073"/>
    <w:rsid w:val="00BD272D"/>
    <w:rsid w:val="00BD2CE2"/>
    <w:rsid w:val="00C12308"/>
    <w:rsid w:val="00C26EF1"/>
    <w:rsid w:val="00C42021"/>
    <w:rsid w:val="00C438B7"/>
    <w:rsid w:val="00C9615E"/>
    <w:rsid w:val="00D037AB"/>
    <w:rsid w:val="00D34DC6"/>
    <w:rsid w:val="00D36304"/>
    <w:rsid w:val="00D4244D"/>
    <w:rsid w:val="00D46301"/>
    <w:rsid w:val="00D71E7B"/>
    <w:rsid w:val="00D9018E"/>
    <w:rsid w:val="00DA5DB3"/>
    <w:rsid w:val="00DC62C4"/>
    <w:rsid w:val="00DF62F3"/>
    <w:rsid w:val="00E018D8"/>
    <w:rsid w:val="00E24D8F"/>
    <w:rsid w:val="00E676C5"/>
    <w:rsid w:val="00E76BCA"/>
    <w:rsid w:val="00E820A8"/>
    <w:rsid w:val="00E85E99"/>
    <w:rsid w:val="00E95E76"/>
    <w:rsid w:val="00EA2A23"/>
    <w:rsid w:val="00EB3406"/>
    <w:rsid w:val="00EB764D"/>
    <w:rsid w:val="00EC45EC"/>
    <w:rsid w:val="00EE5409"/>
    <w:rsid w:val="00F07ADB"/>
    <w:rsid w:val="00F1642C"/>
    <w:rsid w:val="00F2639E"/>
    <w:rsid w:val="00F51139"/>
    <w:rsid w:val="00F63364"/>
    <w:rsid w:val="00F77048"/>
    <w:rsid w:val="00FB0748"/>
    <w:rsid w:val="00FE409B"/>
    <w:rsid w:val="05CB0F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C26BF68"/>
  <w15:docId w15:val="{01DD3B77-7D84-4EE9-8C14-321ED3381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pPr>
      <w:tabs>
        <w:tab w:val="center" w:pos="4153"/>
        <w:tab w:val="right" w:pos="8306"/>
      </w:tabs>
      <w:snapToGrid w:val="0"/>
    </w:pPr>
    <w:rPr>
      <w:sz w:val="20"/>
      <w:szCs w:val="20"/>
    </w:rPr>
  </w:style>
  <w:style w:type="paragraph" w:styleId="a5">
    <w:name w:val="footer"/>
    <w:basedOn w:val="a"/>
    <w:link w:val="a6"/>
    <w:uiPriority w:val="99"/>
    <w:unhideWhenUsed/>
    <w:pPr>
      <w:tabs>
        <w:tab w:val="center" w:pos="4153"/>
        <w:tab w:val="right" w:pos="8306"/>
      </w:tabs>
      <w:snapToGrid w:val="0"/>
    </w:pPr>
    <w:rPr>
      <w:sz w:val="20"/>
      <w:szCs w:val="20"/>
    </w:rPr>
  </w:style>
  <w:style w:type="paragraph" w:styleId="Web">
    <w:name w:val="Normal (Web)"/>
    <w:basedOn w:val="a"/>
    <w:unhideWhenUsed/>
    <w:pPr>
      <w:widowControl/>
      <w:spacing w:before="100" w:beforeAutospacing="1" w:after="100" w:afterAutospacing="1"/>
    </w:pPr>
    <w:rPr>
      <w:rFonts w:ascii="新細明體" w:eastAsia="新細明體" w:hAnsi="新細明體" w:cs="新細明體"/>
      <w:kern w:val="0"/>
      <w:szCs w:val="24"/>
    </w:rPr>
  </w:style>
  <w:style w:type="paragraph" w:styleId="a7">
    <w:name w:val="Balloon Text"/>
    <w:basedOn w:val="a"/>
    <w:link w:val="a8"/>
    <w:uiPriority w:val="99"/>
    <w:unhideWhenUsed/>
    <w:qFormat/>
    <w:rPr>
      <w:rFonts w:asciiTheme="majorHAnsi" w:eastAsiaTheme="majorEastAsia" w:hAnsiTheme="majorHAnsi" w:cstheme="majorBidi"/>
      <w:sz w:val="18"/>
      <w:szCs w:val="18"/>
    </w:rPr>
  </w:style>
  <w:style w:type="character" w:styleId="a9">
    <w:name w:val="Hyperlink"/>
    <w:basedOn w:val="a0"/>
    <w:uiPriority w:val="99"/>
    <w:unhideWhenUsed/>
    <w:rPr>
      <w:color w:val="0000FF"/>
      <w:u w:val="single"/>
    </w:rPr>
  </w:style>
  <w:style w:type="character" w:styleId="aa">
    <w:name w:val="Strong"/>
    <w:basedOn w:val="a0"/>
    <w:uiPriority w:val="22"/>
    <w:qFormat/>
    <w:rPr>
      <w:b/>
      <w:bCs/>
    </w:rPr>
  </w:style>
  <w:style w:type="paragraph" w:customStyle="1" w:styleId="dlinetitle-date">
    <w:name w:val="dlinetitle-date"/>
    <w:basedOn w:val="a"/>
    <w:qFormat/>
    <w:pPr>
      <w:widowControl/>
      <w:spacing w:before="100" w:beforeAutospacing="1" w:after="100" w:afterAutospacing="1"/>
    </w:pPr>
    <w:rPr>
      <w:rFonts w:ascii="新細明體" w:eastAsia="新細明體" w:hAnsi="新細明體" w:cs="新細明體"/>
      <w:kern w:val="0"/>
      <w:szCs w:val="24"/>
    </w:rPr>
  </w:style>
  <w:style w:type="paragraph" w:customStyle="1" w:styleId="dlinetitle-placevisit">
    <w:name w:val="dlinetitle-placevisit"/>
    <w:basedOn w:val="a"/>
    <w:pPr>
      <w:widowControl/>
      <w:spacing w:before="100" w:beforeAutospacing="1" w:after="100" w:afterAutospacing="1"/>
    </w:pPr>
    <w:rPr>
      <w:rFonts w:ascii="新細明體" w:eastAsia="新細明體" w:hAnsi="新細明體" w:cs="新細明體"/>
      <w:kern w:val="0"/>
      <w:szCs w:val="24"/>
    </w:rPr>
  </w:style>
  <w:style w:type="character" w:customStyle="1" w:styleId="swiper-pagination-current">
    <w:name w:val="swiper-pagination-current"/>
    <w:basedOn w:val="a0"/>
  </w:style>
  <w:style w:type="character" w:customStyle="1" w:styleId="swiper-pagination-total">
    <w:name w:val="swiper-pagination-total"/>
    <w:basedOn w:val="a0"/>
  </w:style>
  <w:style w:type="paragraph" w:customStyle="1" w:styleId="dlinetitle-placecamera">
    <w:name w:val="dlinetitle-placecamera"/>
    <w:basedOn w:val="a"/>
    <w:pPr>
      <w:widowControl/>
      <w:spacing w:before="100" w:beforeAutospacing="1" w:after="100" w:afterAutospacing="1"/>
    </w:pPr>
    <w:rPr>
      <w:rFonts w:ascii="新細明體" w:eastAsia="新細明體" w:hAnsi="新細明體" w:cs="新細明體"/>
      <w:kern w:val="0"/>
      <w:szCs w:val="24"/>
    </w:rPr>
  </w:style>
  <w:style w:type="character" w:customStyle="1" w:styleId="orangefocus">
    <w:name w:val="orangefocus"/>
    <w:basedOn w:val="a0"/>
  </w:style>
  <w:style w:type="character" w:customStyle="1" w:styleId="a8">
    <w:name w:val="註解方塊文字 字元"/>
    <w:basedOn w:val="a0"/>
    <w:link w:val="a7"/>
    <w:uiPriority w:val="99"/>
    <w:semiHidden/>
    <w:qFormat/>
    <w:rPr>
      <w:rFonts w:asciiTheme="majorHAnsi" w:eastAsiaTheme="majorEastAsia" w:hAnsiTheme="majorHAnsi" w:cstheme="majorBidi"/>
      <w:sz w:val="18"/>
      <w:szCs w:val="18"/>
    </w:rPr>
  </w:style>
  <w:style w:type="paragraph" w:customStyle="1" w:styleId="1">
    <w:name w:val="清單段落1"/>
    <w:basedOn w:val="a"/>
    <w:uiPriority w:val="34"/>
    <w:qFormat/>
    <w:pPr>
      <w:ind w:leftChars="200" w:left="480"/>
    </w:pPr>
  </w:style>
  <w:style w:type="character" w:customStyle="1" w:styleId="a4">
    <w:name w:val="頁首 字元"/>
    <w:basedOn w:val="a0"/>
    <w:link w:val="a3"/>
    <w:uiPriority w:val="99"/>
    <w:rPr>
      <w:sz w:val="20"/>
      <w:szCs w:val="20"/>
    </w:rPr>
  </w:style>
  <w:style w:type="character" w:customStyle="1" w:styleId="a6">
    <w:name w:val="頁尾 字元"/>
    <w:basedOn w:val="a0"/>
    <w:link w:val="a5"/>
    <w:uiPriority w:val="99"/>
    <w:qFormat/>
    <w:rPr>
      <w:sz w:val="20"/>
      <w:szCs w:val="20"/>
    </w:rPr>
  </w:style>
  <w:style w:type="paragraph" w:customStyle="1" w:styleId="10">
    <w:name w:val="無間距1"/>
    <w:uiPriority w:val="1"/>
    <w:qFormat/>
    <w:pPr>
      <w:widowControl w:val="0"/>
    </w:pPr>
    <w:rPr>
      <w:rFonts w:ascii="Calibri" w:eastAsia="新細明體" w:hAnsi="Calibri" w:cs="Times New Roman"/>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hyperlink" Target="https://www.grandecentrepointsukhumvit55.com/"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hyperlink" Target="http://www.wellhotelbangkok.com/" TargetMode="External"/><Relationship Id="rId11" Type="http://schemas.openxmlformats.org/officeDocument/2006/relationships/hyperlink" Target="https://www.discoverasr.com/en/somerset-serviced-residence/thailand/somerset-rama-9-bangkok?utm_source=google&amp;utm_medium=gmb&amp;utm_campaign=HQ-google-gmb-alwayson-20210927-all-en-th-th-somersetrama9-eme"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s://spacepattaya.com/"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hyperlink" Target="https://www.amari.com/pattaya/special-offers/hotel-packages?gclsrc=aw.ds&amp;&amp;gclid=Cj0KCQjwkruVBhCHARIsACVIiOzhc1GX5k-ETXr9x-2ItSoM-rHg5RvTHJ8NxpbYlNeQINPv35Gk5OYaAm8KEALw_wcB" TargetMode="Externa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光面">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0403F6-FA9B-4AE0-8FB8-782863658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8</Pages>
  <Words>971</Words>
  <Characters>5536</Characters>
  <Application>Microsoft Office Word</Application>
  <DocSecurity>0</DocSecurity>
  <Lines>46</Lines>
  <Paragraphs>12</Paragraphs>
  <ScaleCrop>false</ScaleCrop>
  <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7</cp:revision>
  <dcterms:created xsi:type="dcterms:W3CDTF">2023-07-31T01:42:00Z</dcterms:created>
  <dcterms:modified xsi:type="dcterms:W3CDTF">2023-07-31T03:33:00Z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1028-10.8.0.6003</vt:lpwstr>
  </property>
</Properties>
</file>