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CAC48C" w14:textId="77777777" w:rsidR="00ED5C81" w:rsidRPr="00A517FC" w:rsidRDefault="00A35494" w:rsidP="00F608D8">
      <w:pPr>
        <w:spacing w:afterLines="50" w:after="180" w:line="800" w:lineRule="exact"/>
        <w:jc w:val="center"/>
        <w:rPr>
          <w:rStyle w:val="wdtitletop1"/>
          <w:rFonts w:ascii="Arial" w:eastAsia="微軟正黑體" w:hAnsi="Arial" w:cs="Arial"/>
          <w:color w:val="0070C0"/>
          <w:sz w:val="56"/>
          <w:szCs w:val="56"/>
        </w:rPr>
      </w:pPr>
      <w:r w:rsidRPr="00A517FC">
        <w:rPr>
          <w:rStyle w:val="wdtitletop1"/>
          <w:rFonts w:ascii="Arial" w:eastAsia="微軟正黑體" w:hAnsi="Arial" w:cs="Arial" w:hint="eastAsia"/>
          <w:color w:val="0070C0"/>
          <w:sz w:val="56"/>
          <w:szCs w:val="56"/>
        </w:rPr>
        <w:t>【</w:t>
      </w:r>
      <w:r>
        <w:rPr>
          <w:rStyle w:val="wdtitletop1"/>
          <w:rFonts w:ascii="Arial" w:eastAsia="微軟正黑體" w:hAnsi="Arial" w:cs="Arial" w:hint="eastAsia"/>
          <w:color w:val="0070C0"/>
          <w:sz w:val="56"/>
          <w:szCs w:val="56"/>
        </w:rPr>
        <w:t>元氣</w:t>
      </w:r>
      <w:r w:rsidRPr="00A517FC">
        <w:rPr>
          <w:rStyle w:val="wdtitletop1"/>
          <w:rFonts w:ascii="Arial" w:eastAsia="微軟正黑體" w:hAnsi="Arial" w:cs="Arial" w:hint="eastAsia"/>
          <w:color w:val="0070C0"/>
          <w:sz w:val="56"/>
          <w:szCs w:val="56"/>
        </w:rPr>
        <w:t>沖繩】</w:t>
      </w:r>
      <w:r w:rsidR="00BA4298">
        <w:rPr>
          <w:rStyle w:val="wdtitletop1"/>
          <w:rFonts w:ascii="Arial" w:eastAsia="微軟正黑體" w:hAnsi="Arial" w:cs="Arial" w:hint="eastAsia"/>
          <w:color w:val="0070C0"/>
          <w:sz w:val="56"/>
          <w:szCs w:val="56"/>
        </w:rPr>
        <w:t>古宇利橋</w:t>
      </w:r>
      <w:r w:rsidR="00BA4298" w:rsidRPr="00A517FC">
        <w:rPr>
          <w:rStyle w:val="wdtitletop1"/>
          <w:rFonts w:ascii="Arial" w:eastAsia="微軟正黑體" w:hAnsi="Arial" w:cs="Arial" w:hint="eastAsia"/>
          <w:color w:val="0070C0"/>
          <w:sz w:val="56"/>
          <w:szCs w:val="56"/>
        </w:rPr>
        <w:t>、</w:t>
      </w:r>
      <w:r w:rsidR="00094E3B" w:rsidRPr="00094E3B">
        <w:rPr>
          <w:rStyle w:val="wdtitletop1"/>
          <w:rFonts w:ascii="Arial" w:eastAsia="微軟正黑體" w:hAnsi="Arial" w:cs="Arial" w:hint="eastAsia"/>
          <w:color w:val="0070C0"/>
          <w:sz w:val="56"/>
          <w:szCs w:val="56"/>
        </w:rPr>
        <w:t>殘波岬</w:t>
      </w:r>
      <w:r w:rsidR="009E4FEB" w:rsidRPr="00A517FC">
        <w:rPr>
          <w:rStyle w:val="wdtitletop1"/>
          <w:rFonts w:ascii="Arial" w:eastAsia="微軟正黑體" w:hAnsi="Arial" w:cs="Arial" w:hint="eastAsia"/>
          <w:color w:val="0070C0"/>
          <w:sz w:val="56"/>
          <w:szCs w:val="56"/>
        </w:rPr>
        <w:t>、北谷町美國村、海洋博公園、</w:t>
      </w:r>
      <w:r w:rsidR="00BA4298">
        <w:rPr>
          <w:rStyle w:val="wdtitletop1"/>
          <w:rFonts w:ascii="Arial" w:eastAsia="微軟正黑體" w:hAnsi="Arial" w:cs="Arial" w:hint="eastAsia"/>
          <w:color w:val="0070C0"/>
          <w:sz w:val="56"/>
          <w:szCs w:val="56"/>
        </w:rPr>
        <w:t>波上宮</w:t>
      </w:r>
      <w:r w:rsidR="007960FA">
        <w:rPr>
          <w:rStyle w:val="wdtitletop1"/>
          <w:rFonts w:ascii="Arial" w:eastAsia="微軟正黑體" w:hAnsi="Arial" w:cs="Arial" w:hint="eastAsia"/>
          <w:color w:val="0070C0"/>
          <w:sz w:val="56"/>
          <w:szCs w:val="56"/>
        </w:rPr>
        <w:t>五</w:t>
      </w:r>
      <w:r w:rsidR="009E4FEB" w:rsidRPr="00A517FC">
        <w:rPr>
          <w:rStyle w:val="wdtitletop1"/>
          <w:rFonts w:ascii="Arial" w:eastAsia="微軟正黑體" w:hAnsi="Arial" w:cs="Arial" w:hint="eastAsia"/>
          <w:color w:val="0070C0"/>
          <w:sz w:val="56"/>
          <w:szCs w:val="56"/>
        </w:rPr>
        <w:t>日</w:t>
      </w:r>
      <w:r w:rsidR="00BA4298">
        <w:rPr>
          <w:rStyle w:val="wdtitletop1"/>
          <w:rFonts w:ascii="Arial" w:eastAsia="微軟正黑體" w:hAnsi="Arial" w:cs="Arial" w:hint="eastAsia"/>
          <w:color w:val="0070C0"/>
          <w:sz w:val="56"/>
          <w:szCs w:val="56"/>
        </w:rPr>
        <w:t>(</w:t>
      </w:r>
      <w:r w:rsidR="00F608D8">
        <w:rPr>
          <w:rStyle w:val="wdtitletop1"/>
          <w:rFonts w:ascii="Arial" w:eastAsia="微軟正黑體" w:hAnsi="Arial" w:cs="Arial" w:hint="eastAsia"/>
          <w:color w:val="0070C0"/>
          <w:sz w:val="56"/>
          <w:szCs w:val="56"/>
        </w:rPr>
        <w:t>6</w:t>
      </w:r>
      <w:r w:rsidR="00BA4298">
        <w:rPr>
          <w:rStyle w:val="wdtitletop1"/>
          <w:rFonts w:ascii="Arial" w:eastAsia="微軟正黑體" w:hAnsi="Arial" w:cs="Arial" w:hint="eastAsia"/>
          <w:color w:val="0070C0"/>
          <w:sz w:val="56"/>
          <w:szCs w:val="56"/>
        </w:rPr>
        <w:t>人成行</w:t>
      </w:r>
      <w:r w:rsidR="00BA4298">
        <w:rPr>
          <w:rStyle w:val="wdtitletop1"/>
          <w:rFonts w:ascii="Arial" w:eastAsia="微軟正黑體" w:hAnsi="Arial" w:cs="Arial" w:hint="eastAsia"/>
          <w:color w:val="0070C0"/>
          <w:sz w:val="56"/>
          <w:szCs w:val="56"/>
        </w:rPr>
        <w:t>)</w:t>
      </w:r>
    </w:p>
    <w:p w14:paraId="5DE30D6B" w14:textId="77777777" w:rsidR="009C5871" w:rsidRDefault="009C5871" w:rsidP="009C5871">
      <w:pPr>
        <w:widowControl/>
        <w:spacing w:line="0" w:lineRule="atLeast"/>
        <w:rPr>
          <w:rFonts w:ascii="微軟正黑體" w:eastAsia="微軟正黑體" w:hAnsi="微軟正黑體" w:cs="新細明體"/>
          <w:color w:val="FF0000"/>
          <w:kern w:val="0"/>
          <w:szCs w:val="24"/>
        </w:rPr>
      </w:pPr>
      <w:bookmarkStart w:id="0" w:name="_Hlk114506885"/>
      <w:r w:rsidRPr="002D02EA">
        <w:rPr>
          <w:rFonts w:ascii="微軟正黑體" w:eastAsia="微軟正黑體" w:hAnsi="微軟正黑體"/>
          <w:noProof/>
          <w:szCs w:val="24"/>
        </w:rPr>
        <w:drawing>
          <wp:inline distT="0" distB="0" distL="0" distR="0" wp14:anchorId="289AD752" wp14:editId="5743308A">
            <wp:extent cx="6696710" cy="4533900"/>
            <wp:effectExtent l="0" t="0" r="0" b="0"/>
            <wp:docPr id="19" name="圖片 19" descr="http://www.happyholiday.com.tw/web/images/OKA/attractions16062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http://www.happyholiday.com.tw/web/images/OKA/attractions16062901.jpg"/>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6696710" cy="4533900"/>
                    </a:xfrm>
                    <a:prstGeom prst="rect">
                      <a:avLst/>
                    </a:prstGeom>
                    <a:noFill/>
                    <a:ln>
                      <a:noFill/>
                    </a:ln>
                  </pic:spPr>
                </pic:pic>
              </a:graphicData>
            </a:graphic>
          </wp:inline>
        </w:drawing>
      </w:r>
      <w:r w:rsidRPr="002D02EA">
        <w:rPr>
          <w:rFonts w:ascii="微軟正黑體" w:eastAsia="微軟正黑體" w:hAnsi="微軟正黑體"/>
          <w:noProof/>
          <w:color w:val="0000FF"/>
          <w:szCs w:val="24"/>
        </w:rPr>
        <w:drawing>
          <wp:inline distT="0" distB="0" distL="0" distR="0" wp14:anchorId="47AA1079" wp14:editId="6246D2D6">
            <wp:extent cx="6696710" cy="3456305"/>
            <wp:effectExtent l="0" t="0" r="0" b="0"/>
            <wp:docPr id="20" name="圖片 20" descr="http://www.happyholiday.com.tw/web/images/OKA/attractions16062902.jpg">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www.happyholiday.com.tw/web/images/OKA/attractions16062902.jpg"/>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6696710" cy="3456305"/>
                    </a:xfrm>
                    <a:prstGeom prst="rect">
                      <a:avLst/>
                    </a:prstGeom>
                    <a:noFill/>
                    <a:ln>
                      <a:noFill/>
                    </a:ln>
                  </pic:spPr>
                </pic:pic>
              </a:graphicData>
            </a:graphic>
          </wp:inline>
        </w:drawing>
      </w:r>
    </w:p>
    <w:p w14:paraId="6A86A48D" w14:textId="77777777" w:rsidR="00BA4298" w:rsidRPr="002D02EA" w:rsidRDefault="00BA4298" w:rsidP="009C5871">
      <w:pPr>
        <w:widowControl/>
        <w:spacing w:line="0" w:lineRule="atLeast"/>
        <w:rPr>
          <w:rFonts w:ascii="微軟正黑體" w:eastAsia="微軟正黑體" w:hAnsi="微軟正黑體" w:cs="新細明體"/>
          <w:color w:val="FF0000"/>
          <w:kern w:val="0"/>
          <w:szCs w:val="24"/>
        </w:rPr>
      </w:pPr>
      <w:r w:rsidRPr="00B96D96">
        <w:rPr>
          <w:rFonts w:ascii="微軟正黑體" w:eastAsia="微軟正黑體" w:hAnsi="微軟正黑體"/>
          <w:noProof/>
          <w:sz w:val="20"/>
          <w:szCs w:val="20"/>
        </w:rPr>
        <w:lastRenderedPageBreak/>
        <w:drawing>
          <wp:inline distT="0" distB="0" distL="0" distR="0" wp14:anchorId="521356A0" wp14:editId="4AEF0DC5">
            <wp:extent cx="6696075" cy="3886200"/>
            <wp:effectExtent l="0" t="0" r="0" b="0"/>
            <wp:docPr id="86870777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96075" cy="3886200"/>
                    </a:xfrm>
                    <a:prstGeom prst="rect">
                      <a:avLst/>
                    </a:prstGeom>
                    <a:noFill/>
                    <a:ln>
                      <a:noFill/>
                    </a:ln>
                  </pic:spPr>
                </pic:pic>
              </a:graphicData>
            </a:graphic>
          </wp:inline>
        </w:drawing>
      </w:r>
    </w:p>
    <w:bookmarkEnd w:id="0"/>
    <w:p w14:paraId="4A639787" w14:textId="77777777" w:rsidR="002D02EA" w:rsidRPr="002D02EA" w:rsidRDefault="002D02EA" w:rsidP="002D02EA">
      <w:pPr>
        <w:tabs>
          <w:tab w:val="left" w:pos="284"/>
        </w:tabs>
        <w:spacing w:line="0" w:lineRule="atLeast"/>
        <w:rPr>
          <w:rFonts w:ascii="微軟正黑體" w:eastAsia="微軟正黑體" w:hAnsi="微軟正黑體"/>
          <w:b/>
          <w:bCs/>
          <w:color w:val="FFFFFF" w:themeColor="background1"/>
          <w:szCs w:val="24"/>
        </w:rPr>
      </w:pPr>
      <w:r w:rsidRPr="002D02EA">
        <w:rPr>
          <w:noProof/>
          <w:szCs w:val="24"/>
        </w:rPr>
        <w:drawing>
          <wp:inline distT="0" distB="0" distL="0" distR="0" wp14:anchorId="4FF009A5" wp14:editId="46AED8EE">
            <wp:extent cx="6696710" cy="3677920"/>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screen">
                      <a:extLst>
                        <a:ext uri="{BEBA8EAE-BF5A-486C-A8C5-ECC9F3942E4B}">
                          <a14:imgProps xmlns:a14="http://schemas.microsoft.com/office/drawing/2010/main">
                            <a14:imgLayer r:embed="rId12">
                              <a14:imgEffect>
                                <a14:brightnessContrast contrast="10000"/>
                              </a14:imgEffect>
                            </a14:imgLayer>
                          </a14:imgProps>
                        </a:ext>
                        <a:ext uri="{28A0092B-C50C-407E-A947-70E740481C1C}">
                          <a14:useLocalDpi xmlns:a14="http://schemas.microsoft.com/office/drawing/2010/main"/>
                        </a:ext>
                      </a:extLst>
                    </a:blip>
                    <a:srcRect t="5852"/>
                    <a:stretch/>
                  </pic:blipFill>
                  <pic:spPr bwMode="auto">
                    <a:xfrm>
                      <a:off x="0" y="0"/>
                      <a:ext cx="6696710" cy="3677920"/>
                    </a:xfrm>
                    <a:prstGeom prst="rect">
                      <a:avLst/>
                    </a:prstGeom>
                    <a:noFill/>
                    <a:ln>
                      <a:noFill/>
                    </a:ln>
                    <a:extLst>
                      <a:ext uri="{53640926-AAD7-44D8-BBD7-CCE9431645EC}">
                        <a14:shadowObscured xmlns:a14="http://schemas.microsoft.com/office/drawing/2010/main"/>
                      </a:ext>
                    </a:extLst>
                  </pic:spPr>
                </pic:pic>
              </a:graphicData>
            </a:graphic>
          </wp:inline>
        </w:drawing>
      </w:r>
    </w:p>
    <w:p w14:paraId="69B8FBDE" w14:textId="77777777" w:rsidR="002D02EA" w:rsidRDefault="00BA4298" w:rsidP="002D02EA">
      <w:pPr>
        <w:tabs>
          <w:tab w:val="left" w:pos="284"/>
        </w:tabs>
        <w:spacing w:line="0" w:lineRule="atLeast"/>
        <w:rPr>
          <w:rFonts w:ascii="微軟正黑體" w:eastAsia="微軟正黑體" w:hAnsi="微軟正黑體"/>
          <w:b/>
          <w:bCs/>
          <w:color w:val="FFFFFF" w:themeColor="background1"/>
          <w:szCs w:val="24"/>
        </w:rPr>
      </w:pPr>
      <w:r w:rsidRPr="00B96D96">
        <w:rPr>
          <w:rFonts w:ascii="微軟正黑體" w:eastAsia="微軟正黑體" w:hAnsi="微軟正黑體"/>
          <w:noProof/>
          <w:sz w:val="20"/>
          <w:szCs w:val="20"/>
        </w:rPr>
        <w:drawing>
          <wp:inline distT="0" distB="0" distL="0" distR="0" wp14:anchorId="3CC50212" wp14:editId="6CED3DAF">
            <wp:extent cx="6696075" cy="5343525"/>
            <wp:effectExtent l="0" t="0" r="0" b="0"/>
            <wp:docPr id="1406542196"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pic:cNvPicPr>
                      <a:picLocks noChangeAspect="1" noChangeArrowheads="1"/>
                    </pic:cNvPicPr>
                  </pic:nvPicPr>
                  <pic:blipFill>
                    <a:blip r:embed="rId13">
                      <a:extLst>
                        <a:ext uri="{28A0092B-C50C-407E-A947-70E740481C1C}">
                          <a14:useLocalDpi xmlns:a14="http://schemas.microsoft.com/office/drawing/2010/main" val="0"/>
                        </a:ext>
                      </a:extLst>
                    </a:blip>
                    <a:srcRect t="2501" b="2155"/>
                    <a:stretch>
                      <a:fillRect/>
                    </a:stretch>
                  </pic:blipFill>
                  <pic:spPr bwMode="auto">
                    <a:xfrm>
                      <a:off x="0" y="0"/>
                      <a:ext cx="6696075" cy="5343525"/>
                    </a:xfrm>
                    <a:prstGeom prst="rect">
                      <a:avLst/>
                    </a:prstGeom>
                    <a:noFill/>
                    <a:ln>
                      <a:noFill/>
                    </a:ln>
                  </pic:spPr>
                </pic:pic>
              </a:graphicData>
            </a:graphic>
          </wp:inline>
        </w:drawing>
      </w:r>
    </w:p>
    <w:p w14:paraId="30C2EDD4" w14:textId="77777777" w:rsidR="00672CCB" w:rsidRPr="002D02EA" w:rsidRDefault="00672CCB" w:rsidP="002D02EA">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59"/>
        <w:gridCol w:w="1367"/>
        <w:gridCol w:w="1861"/>
        <w:gridCol w:w="1861"/>
        <w:gridCol w:w="1861"/>
        <w:gridCol w:w="1853"/>
      </w:tblGrid>
      <w:tr w:rsidR="003A71B6" w:rsidRPr="002D02EA" w14:paraId="1A9D8F1E" w14:textId="77777777" w:rsidTr="006517E0">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412A9B88" w14:textId="77777777" w:rsidR="003A71B6" w:rsidRPr="002D02EA" w:rsidRDefault="003A71B6" w:rsidP="006517E0">
            <w:pPr>
              <w:tabs>
                <w:tab w:val="left" w:pos="284"/>
              </w:tabs>
              <w:spacing w:line="0" w:lineRule="atLeast"/>
              <w:jc w:val="center"/>
              <w:rPr>
                <w:rFonts w:ascii="微軟正黑體" w:eastAsia="微軟正黑體" w:hAnsi="微軟正黑體"/>
                <w:b/>
                <w:bCs/>
                <w:color w:val="FFFFFF" w:themeColor="background1"/>
                <w:sz w:val="28"/>
                <w:szCs w:val="28"/>
              </w:rPr>
            </w:pPr>
            <w:r w:rsidRPr="002D02EA">
              <w:rPr>
                <w:rFonts w:ascii="微軟正黑體" w:eastAsia="微軟正黑體" w:hAnsi="微軟正黑體" w:hint="eastAsia"/>
                <w:b/>
                <w:bCs/>
                <w:color w:val="FFFFFF" w:themeColor="background1"/>
                <w:sz w:val="28"/>
                <w:szCs w:val="28"/>
              </w:rPr>
              <w:t>航班參考</w:t>
            </w:r>
          </w:p>
        </w:tc>
      </w:tr>
      <w:tr w:rsidR="003A71B6" w:rsidRPr="002D02EA" w14:paraId="6C00DD93" w14:textId="77777777" w:rsidTr="00B61A68">
        <w:tc>
          <w:tcPr>
            <w:tcW w:w="833"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9883C27" w14:textId="77777777" w:rsidR="003A71B6" w:rsidRPr="002D02EA" w:rsidRDefault="003A71B6" w:rsidP="006517E0">
            <w:pPr>
              <w:tabs>
                <w:tab w:val="left" w:pos="284"/>
              </w:tabs>
              <w:spacing w:line="0" w:lineRule="atLeast"/>
              <w:jc w:val="center"/>
              <w:rPr>
                <w:rFonts w:ascii="微軟正黑體" w:eastAsia="微軟正黑體" w:hAnsi="微軟正黑體"/>
                <w:szCs w:val="24"/>
              </w:rPr>
            </w:pPr>
            <w:r w:rsidRPr="002D02EA">
              <w:rPr>
                <w:rStyle w:val="style11"/>
                <w:rFonts w:ascii="微軟正黑體" w:eastAsia="微軟正黑體" w:hAnsi="微軟正黑體" w:hint="eastAsia"/>
                <w:b/>
                <w:bCs/>
                <w:color w:val="auto"/>
                <w:sz w:val="24"/>
                <w:szCs w:val="24"/>
              </w:rPr>
              <w:t>航空公司</w:t>
            </w:r>
          </w:p>
        </w:tc>
        <w:tc>
          <w:tcPr>
            <w:tcW w:w="64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6A787E3B"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航　班</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2B8F8403"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3BC8341E"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目的地點</w:t>
            </w:r>
          </w:p>
        </w:tc>
        <w:tc>
          <w:tcPr>
            <w:tcW w:w="881"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A843240"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起飛時間</w:t>
            </w:r>
          </w:p>
        </w:tc>
        <w:tc>
          <w:tcPr>
            <w:tcW w:w="877" w:type="pct"/>
            <w:tcBorders>
              <w:top w:val="single" w:sz="4" w:space="0" w:color="31849B"/>
              <w:left w:val="single" w:sz="4" w:space="0" w:color="31849B"/>
              <w:bottom w:val="single" w:sz="4" w:space="0" w:color="31849B"/>
              <w:right w:val="single" w:sz="4" w:space="0" w:color="31849B"/>
            </w:tcBorders>
            <w:shd w:val="clear" w:color="auto" w:fill="92CDDC"/>
            <w:vAlign w:val="center"/>
          </w:tcPr>
          <w:p w14:paraId="0C888271" w14:textId="77777777" w:rsidR="003A71B6" w:rsidRPr="002D02EA" w:rsidRDefault="003A71B6" w:rsidP="006517E0">
            <w:pPr>
              <w:spacing w:line="0" w:lineRule="atLeast"/>
              <w:jc w:val="center"/>
              <w:rPr>
                <w:rFonts w:ascii="微軟正黑體" w:eastAsia="微軟正黑體" w:hAnsi="微軟正黑體" w:cs="Arial"/>
                <w:bCs/>
                <w:szCs w:val="24"/>
                <w:lang w:eastAsia="ja-JP"/>
              </w:rPr>
            </w:pPr>
            <w:r w:rsidRPr="002D02EA">
              <w:rPr>
                <w:rStyle w:val="style11"/>
                <w:rFonts w:ascii="微軟正黑體" w:eastAsia="微軟正黑體" w:hAnsi="微軟正黑體" w:hint="eastAsia"/>
                <w:b/>
                <w:bCs/>
                <w:color w:val="auto"/>
                <w:sz w:val="24"/>
                <w:szCs w:val="24"/>
              </w:rPr>
              <w:t>抵達時間</w:t>
            </w:r>
          </w:p>
        </w:tc>
      </w:tr>
      <w:tr w:rsidR="00DC087C" w:rsidRPr="002D02EA" w14:paraId="015E49B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784136E7"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78E4285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MM92</w:t>
            </w:r>
            <w:r w:rsidR="00672CCB">
              <w:rPr>
                <w:rFonts w:ascii="微軟正黑體" w:eastAsia="微軟正黑體" w:hAnsi="微軟正黑體"/>
                <w:sz w:val="22"/>
              </w:rPr>
              <w:t>6</w:t>
            </w:r>
          </w:p>
        </w:tc>
        <w:tc>
          <w:tcPr>
            <w:tcW w:w="881" w:type="pct"/>
            <w:tcBorders>
              <w:top w:val="single" w:sz="4" w:space="0" w:color="31849B"/>
              <w:left w:val="single" w:sz="4" w:space="0" w:color="31849B"/>
              <w:bottom w:val="single" w:sz="4" w:space="0" w:color="31849B"/>
              <w:right w:val="single" w:sz="4" w:space="0" w:color="31849B"/>
            </w:tcBorders>
            <w:vAlign w:val="center"/>
          </w:tcPr>
          <w:p w14:paraId="63EC6526"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7EF15105"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ABE3471" w14:textId="5FBCC70A" w:rsidR="00DC087C" w:rsidRDefault="009A4217">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14:50</w:t>
            </w:r>
          </w:p>
        </w:tc>
        <w:tc>
          <w:tcPr>
            <w:tcW w:w="877" w:type="pct"/>
            <w:tcBorders>
              <w:top w:val="single" w:sz="4" w:space="0" w:color="31849B"/>
              <w:left w:val="single" w:sz="4" w:space="0" w:color="31849B"/>
              <w:bottom w:val="single" w:sz="4" w:space="0" w:color="31849B"/>
              <w:right w:val="single" w:sz="4" w:space="0" w:color="31849B"/>
            </w:tcBorders>
            <w:vAlign w:val="center"/>
          </w:tcPr>
          <w:p w14:paraId="3DEE7DD6" w14:textId="420F6AEB" w:rsidR="00DC087C" w:rsidRDefault="009A4217">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17:35</w:t>
            </w:r>
          </w:p>
        </w:tc>
      </w:tr>
      <w:tr w:rsidR="00DC087C" w:rsidRPr="002D02EA" w14:paraId="78B414F9"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193EDC8E"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樂桃航空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1B9FFCB8" w14:textId="5FD133EB" w:rsidR="00DC087C" w:rsidRDefault="003A578E">
            <w:pPr>
              <w:tabs>
                <w:tab w:val="left" w:pos="284"/>
              </w:tabs>
              <w:spacing w:line="0" w:lineRule="atLeast"/>
              <w:jc w:val="center"/>
              <w:rPr>
                <w:rFonts w:ascii="微軟正黑體" w:eastAsia="微軟正黑體" w:hAnsi="微軟正黑體"/>
                <w:sz w:val="22"/>
              </w:rPr>
            </w:pPr>
            <w:r w:rsidRPr="003A578E">
              <w:rPr>
                <w:rFonts w:ascii="微軟正黑體" w:eastAsia="微軟正黑體" w:hAnsi="微軟正黑體"/>
                <w:sz w:val="22"/>
              </w:rPr>
              <w:t>MM925</w:t>
            </w:r>
          </w:p>
        </w:tc>
        <w:tc>
          <w:tcPr>
            <w:tcW w:w="881" w:type="pct"/>
            <w:tcBorders>
              <w:top w:val="single" w:sz="4" w:space="0" w:color="31849B"/>
              <w:left w:val="single" w:sz="4" w:space="0" w:color="31849B"/>
              <w:bottom w:val="single" w:sz="4" w:space="0" w:color="31849B"/>
              <w:right w:val="single" w:sz="4" w:space="0" w:color="31849B"/>
            </w:tcBorders>
            <w:vAlign w:val="center"/>
          </w:tcPr>
          <w:p w14:paraId="63AEE89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481E8EFC" w14:textId="77777777" w:rsidR="00DC087C" w:rsidRDefault="00DC087C">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576047B1" w14:textId="2359E3AB" w:rsidR="00DC087C" w:rsidRDefault="009A4217">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13:15</w:t>
            </w:r>
          </w:p>
        </w:tc>
        <w:tc>
          <w:tcPr>
            <w:tcW w:w="877" w:type="pct"/>
            <w:tcBorders>
              <w:top w:val="single" w:sz="4" w:space="0" w:color="31849B"/>
              <w:left w:val="single" w:sz="4" w:space="0" w:color="31849B"/>
              <w:bottom w:val="single" w:sz="4" w:space="0" w:color="31849B"/>
              <w:right w:val="single" w:sz="4" w:space="0" w:color="31849B"/>
            </w:tcBorders>
            <w:vAlign w:val="center"/>
          </w:tcPr>
          <w:p w14:paraId="23AB2B97" w14:textId="614350D4" w:rsidR="00DC087C" w:rsidRDefault="009A4217">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13:50</w:t>
            </w:r>
          </w:p>
        </w:tc>
      </w:tr>
      <w:tr w:rsidR="00B61A68" w:rsidRPr="002D02EA" w14:paraId="7F2EEBC1"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2F957B7C" w14:textId="4AD4191F"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hint="eastAsia"/>
                <w:sz w:val="22"/>
              </w:rPr>
              <w:t>泰越捷</w:t>
            </w:r>
            <w:r w:rsidR="00B61A68">
              <w:rPr>
                <w:rFonts w:ascii="微軟正黑體" w:eastAsia="微軟正黑體" w:hAnsi="微軟正黑體" w:hint="eastAsia"/>
                <w:sz w:val="22"/>
              </w:rPr>
              <w:t>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14AF1499" w14:textId="421502D0"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VZ568</w:t>
            </w:r>
          </w:p>
        </w:tc>
        <w:tc>
          <w:tcPr>
            <w:tcW w:w="881" w:type="pct"/>
            <w:tcBorders>
              <w:top w:val="single" w:sz="4" w:space="0" w:color="31849B"/>
              <w:left w:val="single" w:sz="4" w:space="0" w:color="31849B"/>
              <w:bottom w:val="single" w:sz="4" w:space="0" w:color="31849B"/>
              <w:right w:val="single" w:sz="4" w:space="0" w:color="31849B"/>
            </w:tcBorders>
            <w:vAlign w:val="center"/>
          </w:tcPr>
          <w:p w14:paraId="1BB5EF2D"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2DA550AA"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3A144FE4" w14:textId="4940C3FC"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14:25</w:t>
            </w:r>
          </w:p>
        </w:tc>
        <w:tc>
          <w:tcPr>
            <w:tcW w:w="877" w:type="pct"/>
            <w:tcBorders>
              <w:top w:val="single" w:sz="4" w:space="0" w:color="31849B"/>
              <w:left w:val="single" w:sz="4" w:space="0" w:color="31849B"/>
              <w:bottom w:val="single" w:sz="4" w:space="0" w:color="31849B"/>
              <w:right w:val="single" w:sz="4" w:space="0" w:color="31849B"/>
            </w:tcBorders>
            <w:vAlign w:val="center"/>
          </w:tcPr>
          <w:p w14:paraId="3849B844" w14:textId="0705149A"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16:45</w:t>
            </w:r>
          </w:p>
        </w:tc>
      </w:tr>
      <w:tr w:rsidR="00B61A68" w:rsidRPr="002D02EA" w14:paraId="22200042" w14:textId="77777777" w:rsidTr="00B61A68">
        <w:tc>
          <w:tcPr>
            <w:tcW w:w="833" w:type="pct"/>
            <w:tcBorders>
              <w:top w:val="single" w:sz="4" w:space="0" w:color="31849B"/>
              <w:left w:val="single" w:sz="4" w:space="0" w:color="31849B"/>
              <w:bottom w:val="single" w:sz="4" w:space="0" w:color="31849B"/>
              <w:right w:val="single" w:sz="4" w:space="0" w:color="31849B"/>
            </w:tcBorders>
            <w:vAlign w:val="center"/>
          </w:tcPr>
          <w:p w14:paraId="46175043" w14:textId="77215C43"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hint="eastAsia"/>
                <w:sz w:val="22"/>
              </w:rPr>
              <w:t>泰越捷</w:t>
            </w:r>
            <w:r w:rsidR="00B61A68">
              <w:rPr>
                <w:rFonts w:ascii="微軟正黑體" w:eastAsia="微軟正黑體" w:hAnsi="微軟正黑體" w:hint="eastAsia"/>
                <w:sz w:val="22"/>
              </w:rPr>
              <w:t>航空</w:t>
            </w:r>
          </w:p>
        </w:tc>
        <w:tc>
          <w:tcPr>
            <w:tcW w:w="647" w:type="pct"/>
            <w:tcBorders>
              <w:top w:val="single" w:sz="4" w:space="0" w:color="31849B"/>
              <w:left w:val="single" w:sz="4" w:space="0" w:color="31849B"/>
              <w:bottom w:val="single" w:sz="4" w:space="0" w:color="31849B"/>
              <w:right w:val="single" w:sz="4" w:space="0" w:color="31849B"/>
            </w:tcBorders>
            <w:vAlign w:val="center"/>
          </w:tcPr>
          <w:p w14:paraId="076EEBA4"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OD883</w:t>
            </w:r>
          </w:p>
        </w:tc>
        <w:tc>
          <w:tcPr>
            <w:tcW w:w="881" w:type="pct"/>
            <w:tcBorders>
              <w:top w:val="single" w:sz="4" w:space="0" w:color="31849B"/>
              <w:left w:val="single" w:sz="4" w:space="0" w:color="31849B"/>
              <w:bottom w:val="single" w:sz="4" w:space="0" w:color="31849B"/>
              <w:right w:val="single" w:sz="4" w:space="0" w:color="31849B"/>
            </w:tcBorders>
            <w:vAlign w:val="center"/>
          </w:tcPr>
          <w:p w14:paraId="4552A920"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那霸空港</w:t>
            </w:r>
          </w:p>
        </w:tc>
        <w:tc>
          <w:tcPr>
            <w:tcW w:w="881" w:type="pct"/>
            <w:tcBorders>
              <w:top w:val="single" w:sz="4" w:space="0" w:color="31849B"/>
              <w:left w:val="single" w:sz="4" w:space="0" w:color="31849B"/>
              <w:bottom w:val="single" w:sz="4" w:space="0" w:color="31849B"/>
              <w:right w:val="single" w:sz="4" w:space="0" w:color="31849B"/>
            </w:tcBorders>
            <w:vAlign w:val="center"/>
          </w:tcPr>
          <w:p w14:paraId="0F2F1375" w14:textId="77777777" w:rsidR="00B61A68" w:rsidRDefault="00B61A68" w:rsidP="00B61A68">
            <w:pPr>
              <w:tabs>
                <w:tab w:val="left" w:pos="284"/>
              </w:tabs>
              <w:spacing w:line="0" w:lineRule="atLeast"/>
              <w:jc w:val="center"/>
              <w:rPr>
                <w:rFonts w:ascii="微軟正黑體" w:eastAsia="微軟正黑體" w:hAnsi="微軟正黑體"/>
                <w:sz w:val="22"/>
              </w:rPr>
            </w:pPr>
            <w:r>
              <w:rPr>
                <w:rFonts w:ascii="微軟正黑體" w:eastAsia="微軟正黑體" w:hAnsi="微軟正黑體" w:hint="eastAsia"/>
                <w:sz w:val="22"/>
              </w:rPr>
              <w:t>桃園機場</w:t>
            </w:r>
          </w:p>
        </w:tc>
        <w:tc>
          <w:tcPr>
            <w:tcW w:w="881" w:type="pct"/>
            <w:tcBorders>
              <w:top w:val="single" w:sz="4" w:space="0" w:color="31849B"/>
              <w:left w:val="single" w:sz="4" w:space="0" w:color="31849B"/>
              <w:bottom w:val="single" w:sz="4" w:space="0" w:color="31849B"/>
              <w:right w:val="single" w:sz="4" w:space="0" w:color="31849B"/>
            </w:tcBorders>
            <w:vAlign w:val="center"/>
          </w:tcPr>
          <w:p w14:paraId="1C0A3963" w14:textId="6167E793"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17:55</w:t>
            </w:r>
          </w:p>
        </w:tc>
        <w:tc>
          <w:tcPr>
            <w:tcW w:w="877" w:type="pct"/>
            <w:tcBorders>
              <w:top w:val="single" w:sz="4" w:space="0" w:color="31849B"/>
              <w:left w:val="single" w:sz="4" w:space="0" w:color="31849B"/>
              <w:bottom w:val="single" w:sz="4" w:space="0" w:color="31849B"/>
              <w:right w:val="single" w:sz="4" w:space="0" w:color="31849B"/>
            </w:tcBorders>
            <w:vAlign w:val="center"/>
          </w:tcPr>
          <w:p w14:paraId="4F484230" w14:textId="1CB67AE0" w:rsidR="00B61A68" w:rsidRDefault="009A4217" w:rsidP="00B61A68">
            <w:pPr>
              <w:tabs>
                <w:tab w:val="left" w:pos="284"/>
              </w:tabs>
              <w:spacing w:line="0" w:lineRule="atLeast"/>
              <w:jc w:val="center"/>
              <w:rPr>
                <w:rFonts w:ascii="微軟正黑體" w:eastAsia="微軟正黑體" w:hAnsi="微軟正黑體"/>
                <w:sz w:val="22"/>
              </w:rPr>
            </w:pPr>
            <w:r w:rsidRPr="009A4217">
              <w:rPr>
                <w:rFonts w:ascii="微軟正黑體" w:eastAsia="微軟正黑體" w:hAnsi="微軟正黑體"/>
                <w:sz w:val="22"/>
              </w:rPr>
              <w:t>18:35</w:t>
            </w:r>
          </w:p>
        </w:tc>
      </w:tr>
    </w:tbl>
    <w:p w14:paraId="40B6AF21" w14:textId="77777777" w:rsidR="003A71B6" w:rsidRPr="002D02EA" w:rsidRDefault="003A71B6" w:rsidP="00ED5C81">
      <w:pPr>
        <w:tabs>
          <w:tab w:val="left" w:pos="284"/>
        </w:tabs>
        <w:spacing w:line="0" w:lineRule="atLeast"/>
        <w:rPr>
          <w:rFonts w:ascii="微軟正黑體" w:eastAsia="微軟正黑體" w:hAnsi="微軟正黑體"/>
          <w:b/>
          <w:bCs/>
          <w:color w:val="FFFFFF" w:themeColor="background1"/>
          <w:szCs w:val="24"/>
        </w:rPr>
      </w:pPr>
    </w:p>
    <w:tbl>
      <w:tblPr>
        <w:tblW w:w="4907"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20"/>
        <w:gridCol w:w="849"/>
        <w:gridCol w:w="222"/>
        <w:gridCol w:w="3925"/>
        <w:gridCol w:w="249"/>
        <w:gridCol w:w="3897"/>
      </w:tblGrid>
      <w:tr w:rsidR="00ED5C81" w:rsidRPr="00AA353C" w14:paraId="5578D06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shd w:val="clear" w:color="auto" w:fill="31849B"/>
            <w:vAlign w:val="center"/>
          </w:tcPr>
          <w:p w14:paraId="3B6965F2" w14:textId="77777777" w:rsidR="00ED5C81" w:rsidRPr="00AA353C" w:rsidRDefault="00ED5C81" w:rsidP="009C2CDC">
            <w:pPr>
              <w:tabs>
                <w:tab w:val="left" w:pos="284"/>
              </w:tabs>
              <w:spacing w:line="0" w:lineRule="atLeast"/>
              <w:jc w:val="center"/>
              <w:rPr>
                <w:rFonts w:ascii="微軟正黑體" w:eastAsia="微軟正黑體" w:hAnsi="微軟正黑體"/>
                <w:b/>
                <w:bCs/>
                <w:color w:val="FFFFFF" w:themeColor="background1"/>
                <w:sz w:val="32"/>
                <w:szCs w:val="32"/>
              </w:rPr>
            </w:pPr>
            <w:r w:rsidRPr="00AA353C">
              <w:rPr>
                <w:rFonts w:ascii="微軟正黑體" w:eastAsia="微軟正黑體" w:hAnsi="微軟正黑體" w:hint="eastAsia"/>
                <w:b/>
                <w:bCs/>
                <w:color w:val="FFFFFF" w:themeColor="background1"/>
                <w:sz w:val="32"/>
                <w:szCs w:val="32"/>
              </w:rPr>
              <w:t>行程內容</w:t>
            </w:r>
          </w:p>
        </w:tc>
      </w:tr>
      <w:tr w:rsidR="00ED5C81" w:rsidRPr="001F4C96" w14:paraId="20B1F1D5"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16DFD0F1"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1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235F7901" w14:textId="77777777" w:rsidR="00ED5C81" w:rsidRPr="00AA353C" w:rsidRDefault="003A71B6" w:rsidP="00FD1AB3">
            <w:pPr>
              <w:tabs>
                <w:tab w:val="left" w:pos="284"/>
              </w:tabs>
              <w:spacing w:line="0" w:lineRule="atLeast"/>
              <w:rPr>
                <w:rFonts w:ascii="微軟正黑體" w:eastAsia="微軟正黑體" w:hAnsi="微軟正黑體"/>
                <w:b/>
                <w:bCs/>
                <w:sz w:val="26"/>
                <w:szCs w:val="26"/>
              </w:rPr>
            </w:pPr>
            <w:r w:rsidRPr="008B6117">
              <w:rPr>
                <w:rFonts w:ascii="微軟正黑體" w:eastAsia="微軟正黑體" w:hAnsi="微軟正黑體" w:hint="eastAsia"/>
                <w:b/>
                <w:bCs/>
                <w:sz w:val="26"/>
                <w:szCs w:val="26"/>
              </w:rPr>
              <w:t>桃園國際機場</w:t>
            </w:r>
            <w:r w:rsidRPr="008B6117">
              <w:rPr>
                <w:rFonts w:ascii="微軟正黑體" w:eastAsia="微軟正黑體" w:hAnsi="微軟正黑體"/>
                <w:b/>
                <w:bCs/>
                <w:sz w:val="26"/>
                <w:szCs w:val="26"/>
              </w:rPr>
              <w:t xml:space="preserve"> / </w:t>
            </w:r>
            <w:r w:rsidRPr="008B6117">
              <w:rPr>
                <w:rFonts w:ascii="微軟正黑體" w:eastAsia="微軟正黑體" w:hAnsi="微軟正黑體" w:hint="eastAsia"/>
                <w:b/>
                <w:bCs/>
                <w:sz w:val="26"/>
                <w:szCs w:val="26"/>
              </w:rPr>
              <w:t>琉球那霸機場</w:t>
            </w:r>
            <w:r w:rsidRPr="008B6117">
              <w:rPr>
                <w:rFonts w:ascii="微軟正黑體" w:eastAsia="微軟正黑體" w:hAnsi="微軟正黑體"/>
                <w:b/>
                <w:bCs/>
                <w:sz w:val="26"/>
                <w:szCs w:val="26"/>
              </w:rPr>
              <w:t xml:space="preserve"> / </w:t>
            </w:r>
            <w:r w:rsidR="00FD1AB3">
              <w:rPr>
                <w:rFonts w:ascii="微軟正黑體" w:eastAsia="微軟正黑體" w:hAnsi="微軟正黑體" w:hint="eastAsia"/>
                <w:b/>
                <w:bCs/>
                <w:sz w:val="26"/>
                <w:szCs w:val="26"/>
              </w:rPr>
              <w:t>飯店</w:t>
            </w:r>
          </w:p>
        </w:tc>
      </w:tr>
      <w:tr w:rsidR="00ED5C81" w:rsidRPr="00AA353C" w14:paraId="76A98C7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5974361" w14:textId="77777777" w:rsidR="003A71B6" w:rsidRPr="00AA353C" w:rsidRDefault="003A71B6" w:rsidP="003A71B6">
            <w:pPr>
              <w:tabs>
                <w:tab w:val="left" w:pos="284"/>
              </w:tabs>
              <w:spacing w:line="0" w:lineRule="atLeast"/>
              <w:rPr>
                <w:rFonts w:ascii="微軟正黑體" w:eastAsia="微軟正黑體" w:hAnsi="微軟正黑體"/>
                <w:sz w:val="22"/>
              </w:rPr>
            </w:pPr>
            <w:r w:rsidRPr="00AA353C">
              <w:rPr>
                <w:rFonts w:ascii="微軟正黑體" w:eastAsia="微軟正黑體" w:hAnsi="微軟正黑體" w:hint="eastAsia"/>
                <w:sz w:val="22"/>
              </w:rPr>
              <w:t>今日於機場集合後，搭機前往有東方夏威夷之稱的</w:t>
            </w:r>
            <w:r w:rsidRPr="00086DAB">
              <w:rPr>
                <w:rFonts w:ascii="微軟正黑體" w:eastAsia="微軟正黑體" w:hAnsi="微軟正黑體" w:hint="eastAsia"/>
                <w:color w:val="00B0F0"/>
                <w:sz w:val="22"/>
              </w:rPr>
              <w:t>度假勝地～沖繩</w:t>
            </w:r>
            <w:r w:rsidRPr="00AA353C">
              <w:rPr>
                <w:rFonts w:ascii="微軟正黑體" w:eastAsia="微軟正黑體" w:hAnsi="微軟正黑體" w:hint="eastAsia"/>
                <w:sz w:val="22"/>
              </w:rPr>
              <w:t>。沖繩縣又稱為「琉球群島」，是日本最西南側的一個縣，其縣廳為那霸市；全縣由160個島嶼組成，其中49個有人居住，面積約2,281平方公里，是日本唯一的亞熱帶縣。</w:t>
            </w:r>
          </w:p>
          <w:p w14:paraId="7700D99E" w14:textId="77777777" w:rsidR="00ED5C81" w:rsidRPr="00AA353C" w:rsidRDefault="003A71B6" w:rsidP="00842D1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【那霸機場】</w:t>
            </w:r>
            <w:r w:rsidRPr="00AA353C">
              <w:rPr>
                <w:rFonts w:ascii="微軟正黑體" w:eastAsia="微軟正黑體" w:hAnsi="微軟正黑體" w:hint="eastAsia"/>
                <w:sz w:val="22"/>
              </w:rPr>
              <w:t>整個機場只有一條跑道，有能力接受波音 747 等大型廣體客機起降並為波音 747 設置了雙登機門服務。那霸機場也同時負責嘉手納空軍基地的管制。那霸機場在第二次世界大戰之後由美國管理，並且在美日簽署和平條約後，依規定解除對琉球的託管。那霸機場也對來自太空的宇宙飛船或太空梭提供管制服務，大多數都是來自美國國家航空暨太空總署的太空梭。</w:t>
            </w:r>
          </w:p>
        </w:tc>
      </w:tr>
      <w:tr w:rsidR="00ED5C81" w:rsidRPr="00AA353C" w14:paraId="2105AB61"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617F8E9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AA353C">
              <w:rPr>
                <w:rFonts w:ascii="微軟正黑體" w:eastAsia="微軟正黑體" w:hAnsi="微軟正黑體"/>
                <w:sz w:val="22"/>
              </w:rPr>
              <w:t>X</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8F434C"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FD1AB3" w:rsidRPr="00AA353C">
              <w:rPr>
                <w:rFonts w:ascii="微軟正黑體" w:eastAsia="微軟正黑體" w:hAnsi="微軟正黑體"/>
                <w:sz w:val="22"/>
              </w:rPr>
              <w:t>X</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415BD23"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0F73E5">
              <w:rPr>
                <w:rFonts w:ascii="微軟正黑體" w:eastAsia="微軟正黑體" w:hAnsi="微軟正黑體" w:hint="eastAsia"/>
                <w:sz w:val="22"/>
              </w:rPr>
              <w:t>阿古豬涮涮鍋(</w:t>
            </w:r>
            <w:r w:rsidR="000F73E5" w:rsidRPr="00F262D4">
              <w:rPr>
                <w:rFonts w:ascii="微軟正黑體" w:eastAsia="微軟正黑體" w:hAnsi="微軟正黑體" w:hint="eastAsia"/>
                <w:color w:val="000000" w:themeColor="text1"/>
                <w:sz w:val="22"/>
              </w:rPr>
              <w:t>￥</w:t>
            </w:r>
            <w:r w:rsidR="000F73E5" w:rsidRPr="00F262D4">
              <w:rPr>
                <w:rFonts w:ascii="微軟正黑體" w:eastAsia="微軟正黑體" w:hAnsi="微軟正黑體"/>
                <w:color w:val="000000" w:themeColor="text1"/>
                <w:sz w:val="22"/>
              </w:rPr>
              <w:t>2</w:t>
            </w:r>
            <w:r w:rsidR="000F73E5" w:rsidRPr="00F262D4">
              <w:rPr>
                <w:rFonts w:ascii="微軟正黑體" w:eastAsia="微軟正黑體" w:hAnsi="微軟正黑體" w:hint="eastAsia"/>
                <w:color w:val="000000" w:themeColor="text1"/>
                <w:sz w:val="22"/>
              </w:rPr>
              <w:t>500/人</w:t>
            </w:r>
            <w:r w:rsidR="000F73E5">
              <w:rPr>
                <w:rFonts w:ascii="微軟正黑體" w:eastAsia="微軟正黑體" w:hAnsi="微軟正黑體" w:hint="eastAsia"/>
                <w:sz w:val="22"/>
              </w:rPr>
              <w:t>)</w:t>
            </w:r>
          </w:p>
        </w:tc>
      </w:tr>
      <w:tr w:rsidR="00ED5C81" w:rsidRPr="00AA353C" w14:paraId="30C6EBB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18C5C89" w14:textId="77777777" w:rsidR="00ED5C81" w:rsidRPr="00AA353C" w:rsidRDefault="00192187" w:rsidP="00A35494">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672CCB">
              <w:rPr>
                <w:rFonts w:ascii="微軟正黑體" w:eastAsia="微軟正黑體" w:hAnsi="微軟正黑體" w:hint="eastAsia"/>
                <w:sz w:val="22"/>
              </w:rPr>
              <w:t>國際通蘭塔納</w:t>
            </w:r>
            <w:r w:rsidR="005D5466">
              <w:rPr>
                <w:rFonts w:ascii="微軟正黑體" w:eastAsia="微軟正黑體" w:hAnsi="微軟正黑體" w:hint="eastAsia"/>
                <w:sz w:val="22"/>
              </w:rPr>
              <w:t xml:space="preserve"> 或 松山蘭</w:t>
            </w:r>
            <w:r w:rsidR="00672CCB">
              <w:rPr>
                <w:rFonts w:ascii="微軟正黑體" w:eastAsia="微軟正黑體" w:hAnsi="微軟正黑體" w:hint="eastAsia"/>
                <w:sz w:val="22"/>
              </w:rPr>
              <w:t xml:space="preserve"> 或</w:t>
            </w:r>
            <w:r w:rsidR="00F262D4">
              <w:rPr>
                <w:rFonts w:ascii="微軟正黑體" w:eastAsia="微軟正黑體" w:hAnsi="微軟正黑體" w:hint="eastAsia"/>
                <w:sz w:val="22"/>
              </w:rPr>
              <w:t xml:space="preserve">RJ或 </w:t>
            </w:r>
            <w:r w:rsidR="005D5466" w:rsidRPr="005D5466">
              <w:rPr>
                <w:rFonts w:ascii="微軟正黑體" w:eastAsia="微軟正黑體" w:hAnsi="微軟正黑體"/>
                <w:sz w:val="22"/>
              </w:rPr>
              <w:t>YAMAICHI</w:t>
            </w:r>
            <w:r w:rsidR="005D5466">
              <w:rPr>
                <w:rFonts w:ascii="微軟正黑體" w:eastAsia="微軟正黑體" w:hAnsi="微軟正黑體" w:hint="eastAsia"/>
                <w:sz w:val="22"/>
              </w:rPr>
              <w:t>(</w:t>
            </w:r>
            <w:r w:rsidR="00F262D4">
              <w:rPr>
                <w:rFonts w:ascii="微軟正黑體" w:eastAsia="微軟正黑體" w:hAnsi="微軟正黑體" w:hint="eastAsia"/>
                <w:sz w:val="22"/>
              </w:rPr>
              <w:t>山市</w:t>
            </w:r>
            <w:r w:rsidR="005D5466">
              <w:rPr>
                <w:rFonts w:ascii="微軟正黑體" w:eastAsia="微軟正黑體" w:hAnsi="微軟正黑體" w:hint="eastAsia"/>
                <w:sz w:val="22"/>
              </w:rPr>
              <w:t xml:space="preserve">) </w:t>
            </w:r>
            <w:r w:rsidR="00F262D4">
              <w:rPr>
                <w:rFonts w:ascii="微軟正黑體" w:eastAsia="微軟正黑體" w:hAnsi="微軟正黑體" w:hint="eastAsia"/>
                <w:sz w:val="22"/>
              </w:rPr>
              <w:t>或太陽皇后 或</w:t>
            </w:r>
            <w:r w:rsidR="00A35494">
              <w:rPr>
                <w:rFonts w:ascii="微軟正黑體" w:eastAsia="微軟正黑體" w:hAnsi="微軟正黑體" w:cs="新細明體" w:hint="eastAsia"/>
                <w:kern w:val="0"/>
                <w:sz w:val="21"/>
                <w:szCs w:val="21"/>
              </w:rPr>
              <w:t>同級</w:t>
            </w:r>
          </w:p>
        </w:tc>
      </w:tr>
      <w:tr w:rsidR="00ED5C81" w:rsidRPr="00672CCB" w14:paraId="7E617B0C"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5A4E376E"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２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5B15048" w14:textId="77777777" w:rsidR="00ED5C81" w:rsidRPr="00086DAB" w:rsidRDefault="009E4FEB" w:rsidP="00E1304E">
            <w:pPr>
              <w:tabs>
                <w:tab w:val="left" w:pos="284"/>
              </w:tabs>
              <w:spacing w:line="0" w:lineRule="atLeast"/>
              <w:rPr>
                <w:rFonts w:ascii="微軟正黑體" w:eastAsia="微軟正黑體" w:hAnsi="微軟正黑體"/>
                <w:b/>
                <w:bCs/>
                <w:sz w:val="26"/>
                <w:szCs w:val="26"/>
              </w:rPr>
            </w:pPr>
            <w:r w:rsidRPr="009E4FEB">
              <w:rPr>
                <w:rFonts w:ascii="微軟正黑體" w:eastAsia="微軟正黑體" w:hAnsi="微軟正黑體" w:hint="eastAsia"/>
                <w:b/>
                <w:bCs/>
                <w:sz w:val="26"/>
                <w:szCs w:val="26"/>
              </w:rPr>
              <w:t>美國村 /</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嘉手納美軍基地展望台</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E1304E" w:rsidRPr="00E1304E">
              <w:rPr>
                <w:rFonts w:ascii="微軟正黑體" w:eastAsia="微軟正黑體" w:hAnsi="微軟正黑體"/>
                <w:b/>
                <w:bCs/>
                <w:sz w:val="26"/>
                <w:szCs w:val="26"/>
              </w:rPr>
              <w:t>古宇利大橋</w:t>
            </w:r>
            <w:r w:rsidR="00A35494">
              <w:rPr>
                <w:rFonts w:ascii="微軟正黑體" w:eastAsia="微軟正黑體" w:hAnsi="微軟正黑體" w:hint="eastAsia"/>
                <w:b/>
                <w:bCs/>
                <w:sz w:val="26"/>
                <w:szCs w:val="26"/>
              </w:rPr>
              <w:t xml:space="preserve"> </w:t>
            </w:r>
            <w:r w:rsidR="00E1304E" w:rsidRPr="009E4FEB">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Pr="009E4FEB">
              <w:rPr>
                <w:rFonts w:ascii="微軟正黑體" w:eastAsia="微軟正黑體" w:hAnsi="微軟正黑體" w:hint="eastAsia"/>
                <w:b/>
                <w:bCs/>
                <w:sz w:val="26"/>
                <w:szCs w:val="26"/>
              </w:rPr>
              <w:t>沖繩海洋博公園～美之海水族館～珊瑚七色海</w:t>
            </w:r>
          </w:p>
        </w:tc>
      </w:tr>
      <w:tr w:rsidR="00ED5C81" w:rsidRPr="00294096" w14:paraId="3999457B"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7CBA7198" w14:textId="77777777" w:rsidR="009E4FEB" w:rsidRP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【美國村】</w:t>
            </w:r>
            <w:r w:rsidRPr="009E4FEB">
              <w:rPr>
                <w:rFonts w:ascii="微軟正黑體" w:eastAsia="微軟正黑體" w:hAnsi="微軟正黑體" w:hint="eastAsia"/>
                <w:sz w:val="22"/>
              </w:rPr>
              <w:t>所在的北谷町美濱是沖繩第一的娛樂型購物區。由歸還的美軍基地和沿海的填海地形成，佔地範圍超過85萬平方公尺！有商業區、海灘、遊艇港、各種運動場地等等。在模仿美國西海岸的街道中集合了眾多的購物與美食店舖，這個地區以Depot Island為首，就連當地人也絡繹不絕。</w:t>
            </w:r>
          </w:p>
          <w:p w14:paraId="17A4C656" w14:textId="77777777" w:rsidR="009E4FEB"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【嘉手納美軍基地展望台】</w:t>
            </w:r>
            <w:r w:rsidRPr="009E4FEB">
              <w:rPr>
                <w:rFonts w:ascii="微軟正黑體" w:eastAsia="微軟正黑體" w:hAnsi="微軟正黑體" w:hint="eastAsia"/>
                <w:sz w:val="22"/>
              </w:rPr>
              <w:t>嘉手納空軍基地是一座位於日本沖繩縣的駐日美國空軍基地。總面積約19.95平方公里，是日本最大民用機場–羽田機場的兩倍大，是遠東地區最大的空軍基地。「道之驛站嘉手納」鄰近嘉手納空軍基地，從休息站的展望台可一瞰美軍基地的壯觀景象</w:t>
            </w:r>
          </w:p>
          <w:p w14:paraId="27599D4C" w14:textId="77777777" w:rsidR="00E1304E" w:rsidRPr="009E4FEB" w:rsidRDefault="00E1304E"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E1304E">
              <w:rPr>
                <w:rFonts w:ascii="微軟正黑體" w:eastAsia="微軟正黑體" w:hAnsi="微軟正黑體"/>
                <w:color w:val="00B0F0"/>
                <w:sz w:val="22"/>
              </w:rPr>
              <w:t>古宇利大橋】</w:t>
            </w:r>
            <w:r w:rsidR="005F0986" w:rsidRPr="005F0986">
              <w:rPr>
                <w:rFonts w:ascii="微軟正黑體" w:eastAsia="微軟正黑體" w:hAnsi="微軟正黑體" w:hint="eastAsia"/>
                <w:sz w:val="22"/>
              </w:rPr>
              <w:t>跨越美麗湛藍海洋且約2公里長的大橋，連接著屋我地島及擁有沖繩版亞當與夏娃神話傳說的古宇利島。是沖繩縣內連接離島長度第二的大橋，「古宇利大橋」之美是沖繩屬一屬二的人氣景點。</w:t>
            </w:r>
          </w:p>
          <w:p w14:paraId="33F42E19" w14:textId="77777777" w:rsidR="00ED5C81" w:rsidRPr="00AA353C" w:rsidRDefault="009E4FEB" w:rsidP="009E4FEB">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【海洋博公園】</w:t>
            </w:r>
            <w:r w:rsidRPr="009E4FEB">
              <w:rPr>
                <w:rFonts w:ascii="微軟正黑體" w:eastAsia="微軟正黑體" w:hAnsi="微軟正黑體" w:hint="eastAsia"/>
                <w:sz w:val="22"/>
              </w:rPr>
              <w:t>擁有全世界最大的廣角窗、世界第二大的7500噸蓄水量及世界第一多的650種海洋生物，並運用自然的養殖方式來飼育海中生物，展現水族館獨一無二的自然生態特性，其中珊瑚礁及大型魚類繁殖，皆為館內最吸引人的展示場所，震撼您的視覺感觀，也是世界上前所未有的試驗挑戰。</w:t>
            </w:r>
          </w:p>
        </w:tc>
      </w:tr>
      <w:tr w:rsidR="00ED5C81" w:rsidRPr="00AA353C" w14:paraId="0594B108"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480B55B3"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75E3A1F2" w14:textId="77777777" w:rsidR="00ED5C81" w:rsidRPr="00AA353C" w:rsidRDefault="00ED5C81" w:rsidP="006221C8">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621377">
              <w:rPr>
                <w:rFonts w:ascii="微軟正黑體" w:eastAsia="微軟正黑體" w:hAnsi="微軟正黑體" w:hint="eastAsia"/>
                <w:sz w:val="22"/>
              </w:rPr>
              <w:t>海洋博內用自助餐</w:t>
            </w:r>
            <w:r w:rsidRPr="008B6117">
              <w:rPr>
                <w:rFonts w:ascii="微軟正黑體" w:eastAsia="微軟正黑體" w:hAnsi="微軟正黑體" w:hint="eastAsia"/>
                <w:sz w:val="22"/>
              </w:rPr>
              <w:t xml:space="preserve"> (</w:t>
            </w:r>
            <w:r>
              <w:rPr>
                <w:rFonts w:ascii="微軟正黑體" w:eastAsia="微軟正黑體" w:hAnsi="微軟正黑體" w:hint="eastAsia"/>
                <w:sz w:val="22"/>
              </w:rPr>
              <w:t>￥</w:t>
            </w:r>
            <w:r w:rsidR="00995D7D">
              <w:rPr>
                <w:rFonts w:ascii="微軟正黑體" w:eastAsia="微軟正黑體" w:hAnsi="微軟正黑體"/>
                <w:sz w:val="22"/>
              </w:rPr>
              <w:t>2</w:t>
            </w:r>
            <w:r w:rsidR="006221C8">
              <w:rPr>
                <w:rFonts w:ascii="微軟正黑體" w:eastAsia="微軟正黑體" w:hAnsi="微軟正黑體" w:hint="eastAsia"/>
                <w:sz w:val="22"/>
              </w:rPr>
              <w:t>0</w:t>
            </w:r>
            <w:r w:rsidRPr="008B6117">
              <w:rPr>
                <w:rFonts w:ascii="微軟正黑體" w:eastAsia="微軟正黑體" w:hAnsi="微軟正黑體" w:hint="eastAsia"/>
                <w:sz w:val="22"/>
              </w:rPr>
              <w:t>00/人)</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C8ACA9" w14:textId="77777777" w:rsidR="00ED5C81" w:rsidRPr="00AA353C" w:rsidRDefault="00AC2E24" w:rsidP="00230DE2">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晚</w:t>
            </w:r>
            <w:r w:rsidRPr="00AA353C">
              <w:rPr>
                <w:rFonts w:ascii="微軟正黑體" w:eastAsia="微軟正黑體" w:hAnsi="微軟正黑體" w:hint="eastAsia"/>
                <w:sz w:val="22"/>
              </w:rPr>
              <w:t>餐：</w:t>
            </w:r>
            <w:r w:rsidR="00F262D4">
              <w:rPr>
                <w:rFonts w:ascii="微軟正黑體" w:eastAsia="微軟正黑體" w:hAnsi="微軟正黑體" w:hint="eastAsia"/>
                <w:sz w:val="22"/>
              </w:rPr>
              <w:t>蒸氣海鮮</w:t>
            </w:r>
            <w:r w:rsidR="006221C8" w:rsidRPr="00F262D4">
              <w:rPr>
                <w:rFonts w:ascii="微軟正黑體" w:eastAsia="微軟正黑體" w:hAnsi="微軟正黑體" w:hint="eastAsia"/>
                <w:color w:val="000000" w:themeColor="text1"/>
                <w:sz w:val="22"/>
              </w:rPr>
              <w:t>(￥</w:t>
            </w:r>
            <w:r w:rsidR="006221C8" w:rsidRPr="00F262D4">
              <w:rPr>
                <w:rFonts w:ascii="微軟正黑體" w:eastAsia="微軟正黑體" w:hAnsi="微軟正黑體"/>
                <w:color w:val="000000" w:themeColor="text1"/>
                <w:sz w:val="22"/>
              </w:rPr>
              <w:t>2</w:t>
            </w:r>
            <w:r w:rsidR="00621377" w:rsidRPr="00F262D4">
              <w:rPr>
                <w:rFonts w:ascii="微軟正黑體" w:eastAsia="微軟正黑體" w:hAnsi="微軟正黑體" w:hint="eastAsia"/>
                <w:color w:val="000000" w:themeColor="text1"/>
                <w:sz w:val="22"/>
              </w:rPr>
              <w:t>5</w:t>
            </w:r>
            <w:r w:rsidR="006221C8" w:rsidRPr="00F262D4">
              <w:rPr>
                <w:rFonts w:ascii="微軟正黑體" w:eastAsia="微軟正黑體" w:hAnsi="微軟正黑體" w:hint="eastAsia"/>
                <w:color w:val="000000" w:themeColor="text1"/>
                <w:sz w:val="22"/>
              </w:rPr>
              <w:t>00/人)</w:t>
            </w:r>
          </w:p>
        </w:tc>
      </w:tr>
      <w:tr w:rsidR="00ED5C81" w:rsidRPr="00AA353C" w14:paraId="34DDBD9D"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4582705" w14:textId="77777777" w:rsidR="00ED5C81" w:rsidRPr="00AA353C" w:rsidRDefault="003903B5" w:rsidP="00230DE2">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A35494">
              <w:rPr>
                <w:rFonts w:ascii="微軟正黑體" w:eastAsia="微軟正黑體" w:hAnsi="微軟正黑體" w:hint="eastAsia"/>
                <w:sz w:val="22"/>
              </w:rPr>
              <w:t xml:space="preserve"> </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ED5C81" w:rsidRPr="00AD6314" w14:paraId="6097DFD2" w14:textId="77777777" w:rsidTr="007960FA">
        <w:tc>
          <w:tcPr>
            <w:tcW w:w="672" w:type="pct"/>
            <w:tcBorders>
              <w:top w:val="single" w:sz="4" w:space="0" w:color="31849B"/>
              <w:left w:val="single" w:sz="4" w:space="0" w:color="31849B"/>
              <w:bottom w:val="single" w:sz="4" w:space="0" w:color="31849B"/>
              <w:right w:val="nil"/>
            </w:tcBorders>
            <w:shd w:val="clear" w:color="auto" w:fill="92CDDC"/>
            <w:vAlign w:val="center"/>
          </w:tcPr>
          <w:p w14:paraId="39BFFEDC"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第 3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15A11B10" w14:textId="77777777" w:rsidR="00ED5C81" w:rsidRPr="00086DAB" w:rsidRDefault="00472509" w:rsidP="00952BA9">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殘波岬燈塔</w:t>
            </w:r>
            <w:r w:rsidR="00340299" w:rsidRPr="00340299">
              <w:rPr>
                <w:rFonts w:ascii="微軟正黑體" w:eastAsia="微軟正黑體" w:hAnsi="微軟正黑體" w:hint="eastAsia"/>
                <w:b/>
                <w:bCs/>
                <w:sz w:val="26"/>
                <w:szCs w:val="26"/>
              </w:rPr>
              <w:t xml:space="preserve"> / </w:t>
            </w:r>
            <w:r w:rsidR="00E1304E" w:rsidRPr="00E1304E">
              <w:rPr>
                <w:rFonts w:ascii="微軟正黑體" w:eastAsia="微軟正黑體" w:hAnsi="微軟正黑體" w:hint="eastAsia"/>
                <w:b/>
                <w:bCs/>
                <w:sz w:val="26"/>
                <w:szCs w:val="26"/>
              </w:rPr>
              <w:t>虹夕諾雅海</w:t>
            </w:r>
            <w:r w:rsidR="000B7E55">
              <w:rPr>
                <w:rFonts w:ascii="微軟正黑體" w:eastAsia="微軟正黑體" w:hAnsi="微軟正黑體" w:hint="eastAsia"/>
                <w:b/>
                <w:bCs/>
                <w:sz w:val="26"/>
                <w:szCs w:val="26"/>
              </w:rPr>
              <w:t>角</w:t>
            </w:r>
            <w:r w:rsidR="00E1304E" w:rsidRPr="00E1304E">
              <w:rPr>
                <w:rFonts w:ascii="微軟正黑體" w:eastAsia="微軟正黑體" w:hAnsi="微軟正黑體" w:hint="eastAsia"/>
                <w:b/>
                <w:bCs/>
                <w:sz w:val="26"/>
                <w:szCs w:val="26"/>
              </w:rPr>
              <w:t>咖啡</w:t>
            </w:r>
            <w:r w:rsidR="00F262D4">
              <w:rPr>
                <w:rFonts w:ascii="微軟正黑體" w:eastAsia="微軟正黑體" w:hAnsi="微軟正黑體" w:hint="eastAsia"/>
                <w:b/>
                <w:bCs/>
                <w:sz w:val="26"/>
                <w:szCs w:val="26"/>
              </w:rPr>
              <w:t>~途經</w:t>
            </w:r>
            <w:r w:rsidR="00AD6314">
              <w:rPr>
                <w:rFonts w:ascii="微軟正黑體" w:eastAsia="微軟正黑體" w:hAnsi="微軟正黑體" w:hint="eastAsia"/>
                <w:b/>
                <w:bCs/>
                <w:sz w:val="26"/>
                <w:szCs w:val="26"/>
              </w:rPr>
              <w:t>水晶教堂</w:t>
            </w:r>
            <w:r w:rsidR="00A35494">
              <w:rPr>
                <w:rFonts w:ascii="微軟正黑體" w:eastAsia="微軟正黑體" w:hAnsi="微軟正黑體" w:hint="eastAsia"/>
                <w:b/>
                <w:bCs/>
                <w:sz w:val="26"/>
                <w:szCs w:val="26"/>
              </w:rPr>
              <w:t xml:space="preserve"> </w:t>
            </w:r>
            <w:r w:rsidR="00AD6314" w:rsidRPr="00340299">
              <w:rPr>
                <w:rFonts w:ascii="微軟正黑體" w:eastAsia="微軟正黑體" w:hAnsi="微軟正黑體" w:hint="eastAsia"/>
                <w:b/>
                <w:bCs/>
                <w:sz w:val="26"/>
                <w:szCs w:val="26"/>
              </w:rPr>
              <w:t>/</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藥妝百貨免稅店 /</w:t>
            </w:r>
            <w:r w:rsidR="00A35494">
              <w:rPr>
                <w:rFonts w:ascii="微軟正黑體" w:eastAsia="微軟正黑體" w:hAnsi="微軟正黑體" w:hint="eastAsia"/>
                <w:b/>
                <w:bCs/>
                <w:sz w:val="26"/>
                <w:szCs w:val="26"/>
              </w:rPr>
              <w:t xml:space="preserve"> </w:t>
            </w:r>
            <w:r w:rsidR="00340299" w:rsidRPr="00340299">
              <w:rPr>
                <w:rFonts w:ascii="微軟正黑體" w:eastAsia="微軟正黑體" w:hAnsi="微軟正黑體" w:hint="eastAsia"/>
                <w:b/>
                <w:bCs/>
                <w:sz w:val="26"/>
                <w:szCs w:val="26"/>
              </w:rPr>
              <w:t>Iias百貨商場 /</w:t>
            </w:r>
            <w:r w:rsidR="00C0333F">
              <w:rPr>
                <w:rFonts w:ascii="微軟正黑體" w:eastAsia="微軟正黑體" w:hAnsi="微軟正黑體" w:hint="eastAsia"/>
                <w:b/>
                <w:bCs/>
                <w:sz w:val="26"/>
                <w:szCs w:val="26"/>
              </w:rPr>
              <w:t xml:space="preserve"> 國際通散策</w:t>
            </w:r>
          </w:p>
        </w:tc>
      </w:tr>
      <w:tr w:rsidR="00ED5C81" w:rsidRPr="00AA353C" w14:paraId="59AE0604"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D725F2B" w14:textId="77777777" w:rsidR="00472509" w:rsidRPr="00472509" w:rsidRDefault="0047250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472509">
              <w:rPr>
                <w:rFonts w:ascii="微軟正黑體" w:eastAsia="微軟正黑體" w:hAnsi="微軟正黑體" w:hint="eastAsia"/>
                <w:color w:val="00B0F0"/>
                <w:sz w:val="22"/>
              </w:rPr>
              <w:t>殘波岬燈塔</w:t>
            </w:r>
            <w:r w:rsidRPr="00645B6B">
              <w:rPr>
                <w:rFonts w:ascii="微軟正黑體" w:eastAsia="微軟正黑體" w:hAnsi="微軟正黑體" w:hint="eastAsia"/>
                <w:color w:val="00B0F0"/>
                <w:sz w:val="22"/>
              </w:rPr>
              <w:t>】</w:t>
            </w:r>
            <w:r w:rsidRPr="00472509">
              <w:rPr>
                <w:rFonts w:ascii="微軟正黑體" w:eastAsia="微軟正黑體" w:hAnsi="微軟正黑體"/>
                <w:sz w:val="22"/>
              </w:rPr>
              <w:t>位於獨谷村的，殘波岬燈塔，是沖繩最西邊的燈塔，也是日本少數可以爬上燈塔一探究竟的觀光景點</w:t>
            </w:r>
            <w:r w:rsidRPr="00340299">
              <w:rPr>
                <w:rFonts w:ascii="微軟正黑體" w:eastAsia="微軟正黑體" w:hAnsi="微軟正黑體" w:hint="eastAsia"/>
                <w:sz w:val="22"/>
              </w:rPr>
              <w:t>。</w:t>
            </w:r>
          </w:p>
          <w:p w14:paraId="67B9D354" w14:textId="77777777" w:rsidR="00952BA9" w:rsidRPr="00621377" w:rsidRDefault="00C24D44"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w:t>
            </w:r>
            <w:r w:rsidRPr="00C24D44">
              <w:rPr>
                <w:rFonts w:ascii="微軟正黑體" w:eastAsia="微軟正黑體" w:hAnsi="微軟正黑體"/>
                <w:color w:val="00B0F0"/>
                <w:sz w:val="22"/>
              </w:rPr>
              <w:t>星野集團 Banta Cafe海</w:t>
            </w:r>
            <w:r w:rsidR="000B7E55">
              <w:rPr>
                <w:rFonts w:ascii="微軟正黑體" w:eastAsia="微軟正黑體" w:hAnsi="微軟正黑體" w:hint="eastAsia"/>
                <w:color w:val="00B0F0"/>
                <w:sz w:val="22"/>
              </w:rPr>
              <w:t>角</w:t>
            </w:r>
            <w:r w:rsidRPr="00C24D44">
              <w:rPr>
                <w:rFonts w:ascii="微軟正黑體" w:eastAsia="微軟正黑體" w:hAnsi="微軟正黑體"/>
                <w:color w:val="00B0F0"/>
                <w:sz w:val="22"/>
              </w:rPr>
              <w:t>咖啡館</w:t>
            </w:r>
            <w:r w:rsidRPr="00645B6B">
              <w:rPr>
                <w:rFonts w:ascii="微軟正黑體" w:eastAsia="微軟正黑體" w:hAnsi="微軟正黑體" w:hint="eastAsia"/>
                <w:color w:val="00B0F0"/>
                <w:sz w:val="22"/>
              </w:rPr>
              <w:t>】</w:t>
            </w:r>
            <w:r w:rsidRPr="00C24D44">
              <w:rPr>
                <w:rFonts w:ascii="微軟正黑體" w:eastAsia="微軟正黑體" w:hAnsi="微軟正黑體"/>
                <w:sz w:val="22"/>
              </w:rPr>
              <w:t>，充分利用海岸天然地形設置的座位類型豐富，讓人可以望著眼前無邊無際的大海，盡情享受自由自在的時光。</w:t>
            </w:r>
          </w:p>
          <w:p w14:paraId="5EED2E22" w14:textId="77777777" w:rsidR="00340299" w:rsidRPr="00340299"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【藥妝百貨免稅店】</w:t>
            </w:r>
            <w:r w:rsidRPr="00340299">
              <w:rPr>
                <w:rFonts w:ascii="微軟正黑體" w:eastAsia="微軟正黑體" w:hAnsi="微軟正黑體" w:hint="eastAsia"/>
                <w:sz w:val="22"/>
              </w:rPr>
              <w:t>在此您可盡情採購日本純正的自然食品美妝用品以及各式各樣的新奇有趣的百貨商品。</w:t>
            </w:r>
          </w:p>
          <w:p w14:paraId="4C0FA86A" w14:textId="77777777" w:rsidR="00ED5C81" w:rsidRDefault="00340299" w:rsidP="00340299">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【Iias百貨商場】</w:t>
            </w:r>
            <w:r w:rsidRPr="00340299">
              <w:rPr>
                <w:rFonts w:ascii="微軟正黑體" w:eastAsia="微軟正黑體" w:hAnsi="微軟正黑體" w:hint="eastAsia"/>
                <w:sz w:val="22"/>
              </w:rPr>
              <w:t>誕生於2020年6月，為該地區規模最大的購物商城，由Daiwa House Group負責開發、營運。Daiwa House Group於仙台、橫濱、波、博多等主要都市都有拓展大型複合商業設施「iias」「FOLEO」</w:t>
            </w:r>
            <w:r w:rsidR="009067AB">
              <w:rPr>
                <w:rFonts w:ascii="微軟正黑體" w:eastAsia="微軟正黑體" w:hAnsi="微軟正黑體" w:hint="eastAsia"/>
                <w:sz w:val="22"/>
              </w:rPr>
              <w:t>，</w:t>
            </w:r>
            <w:r w:rsidRPr="00340299">
              <w:rPr>
                <w:rFonts w:ascii="微軟正黑體" w:eastAsia="微軟正黑體" w:hAnsi="微軟正黑體" w:hint="eastAsia"/>
                <w:sz w:val="22"/>
              </w:rPr>
              <w:t>經營數多購物中心與飯店</w:t>
            </w:r>
            <w:r w:rsidR="009067AB">
              <w:rPr>
                <w:rFonts w:ascii="微軟正黑體" w:eastAsia="微軟正黑體" w:hAnsi="微軟正黑體" w:hint="eastAsia"/>
                <w:sz w:val="22"/>
              </w:rPr>
              <w:t>，</w:t>
            </w:r>
            <w:r w:rsidRPr="00340299">
              <w:rPr>
                <w:rFonts w:ascii="微軟正黑體" w:eastAsia="微軟正黑體" w:hAnsi="微軟正黑體" w:hint="eastAsia"/>
                <w:sz w:val="22"/>
              </w:rPr>
              <w:t>規模大小不一</w:t>
            </w:r>
            <w:r w:rsidR="009067AB">
              <w:rPr>
                <w:rFonts w:ascii="微軟正黑體" w:eastAsia="微軟正黑體" w:hAnsi="微軟正黑體" w:hint="eastAsia"/>
                <w:sz w:val="22"/>
              </w:rPr>
              <w:t>，</w:t>
            </w:r>
            <w:r w:rsidRPr="00340299">
              <w:rPr>
                <w:rFonts w:ascii="微軟正黑體" w:eastAsia="微軟正黑體" w:hAnsi="微軟正黑體" w:hint="eastAsia"/>
                <w:sz w:val="22"/>
              </w:rPr>
              <w:t>遍布日本各地</w:t>
            </w:r>
            <w:r w:rsidR="009067AB">
              <w:rPr>
                <w:rFonts w:ascii="微軟正黑體" w:eastAsia="微軟正黑體" w:hAnsi="微軟正黑體" w:hint="eastAsia"/>
                <w:sz w:val="22"/>
              </w:rPr>
              <w:t>，</w:t>
            </w:r>
            <w:r w:rsidRPr="00340299">
              <w:rPr>
                <w:rFonts w:ascii="微軟正黑體" w:eastAsia="微軟正黑體" w:hAnsi="微軟正黑體" w:hint="eastAsia"/>
                <w:sz w:val="22"/>
              </w:rPr>
              <w:t>沖繩方面</w:t>
            </w:r>
            <w:r w:rsidR="009067AB">
              <w:rPr>
                <w:rFonts w:ascii="微軟正黑體" w:eastAsia="微軟正黑體" w:hAnsi="微軟正黑體" w:hint="eastAsia"/>
                <w:sz w:val="22"/>
              </w:rPr>
              <w:t>，</w:t>
            </w:r>
            <w:r w:rsidRPr="00340299">
              <w:rPr>
                <w:rFonts w:ascii="微軟正黑體" w:eastAsia="微軟正黑體" w:hAnsi="微軟正黑體" w:hint="eastAsia"/>
                <w:sz w:val="22"/>
              </w:rPr>
              <w:t>也有著手眾人耳熟能詳的「沖繩平價精品購物城ASHIBINAA」「Daiwa Royal Hotel」「Daiwa Roynet Hotels」等設施。此新設施的內容與地理位置等等</w:t>
            </w:r>
            <w:r w:rsidR="009067AB">
              <w:rPr>
                <w:rFonts w:ascii="微軟正黑體" w:eastAsia="微軟正黑體" w:hAnsi="微軟正黑體" w:hint="eastAsia"/>
                <w:sz w:val="22"/>
              </w:rPr>
              <w:t>，</w:t>
            </w:r>
            <w:r w:rsidRPr="00340299">
              <w:rPr>
                <w:rFonts w:ascii="微軟正黑體" w:eastAsia="微軟正黑體" w:hAnsi="微軟正黑體" w:hint="eastAsia"/>
                <w:sz w:val="22"/>
              </w:rPr>
              <w:t>有別於其他設施</w:t>
            </w:r>
            <w:r w:rsidR="009067AB">
              <w:rPr>
                <w:rFonts w:ascii="微軟正黑體" w:eastAsia="微軟正黑體" w:hAnsi="微軟正黑體" w:hint="eastAsia"/>
                <w:sz w:val="22"/>
              </w:rPr>
              <w:t>，</w:t>
            </w:r>
            <w:r w:rsidRPr="00340299">
              <w:rPr>
                <w:rFonts w:ascii="微軟正黑體" w:eastAsia="微軟正黑體" w:hAnsi="微軟正黑體" w:hint="eastAsia"/>
                <w:sz w:val="22"/>
              </w:rPr>
              <w:t>極富特色</w:t>
            </w:r>
            <w:r w:rsidR="009067AB">
              <w:rPr>
                <w:rFonts w:ascii="微軟正黑體" w:eastAsia="微軟正黑體" w:hAnsi="微軟正黑體" w:hint="eastAsia"/>
                <w:sz w:val="22"/>
              </w:rPr>
              <w:t>，</w:t>
            </w:r>
            <w:r w:rsidRPr="00340299">
              <w:rPr>
                <w:rFonts w:ascii="微軟正黑體" w:eastAsia="微軟正黑體" w:hAnsi="微軟正黑體" w:hint="eastAsia"/>
                <w:sz w:val="22"/>
              </w:rPr>
              <w:t>令人更是期待不已。</w:t>
            </w:r>
          </w:p>
          <w:p w14:paraId="0FBCD117" w14:textId="77777777" w:rsidR="005F0986" w:rsidRPr="00AA353C" w:rsidRDefault="005F0986" w:rsidP="00340299">
            <w:pPr>
              <w:tabs>
                <w:tab w:val="left" w:pos="284"/>
              </w:tabs>
              <w:spacing w:line="0" w:lineRule="atLeast"/>
              <w:rPr>
                <w:rFonts w:ascii="微軟正黑體" w:eastAsia="微軟正黑體" w:hAnsi="微軟正黑體"/>
                <w:sz w:val="22"/>
              </w:rPr>
            </w:pPr>
            <w:r w:rsidRPr="005F0986">
              <w:rPr>
                <w:rFonts w:ascii="微軟正黑體" w:eastAsia="微軟正黑體" w:hAnsi="微軟正黑體" w:hint="eastAsia"/>
                <w:color w:val="00B0F0"/>
                <w:sz w:val="22"/>
              </w:rPr>
              <w:t>【國際通】</w:t>
            </w:r>
            <w:r w:rsidRPr="005F0986">
              <w:rPr>
                <w:rFonts w:ascii="微軟正黑體" w:eastAsia="微軟正黑體" w:hAnsi="微軟正黑體" w:hint="eastAsia"/>
                <w:sz w:val="22"/>
              </w:rPr>
              <w:t>全長約二公里，有四家百貨店、三條通大型購物區，集合世界各式各樣的民藝品店、珊瑚貝殼館、咖啡廳、電腦電器展示販賣館等，讓您盡興的逛街購物。</w:t>
            </w:r>
          </w:p>
        </w:tc>
      </w:tr>
      <w:tr w:rsidR="00ED5C81" w:rsidRPr="00AA353C" w14:paraId="3ECF1F32" w14:textId="77777777" w:rsidTr="00621377">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429BD2B"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2081" w:type="pct"/>
            <w:gridSpan w:val="3"/>
            <w:tcBorders>
              <w:top w:val="single" w:sz="4" w:space="0" w:color="31849B"/>
              <w:left w:val="single" w:sz="4" w:space="0" w:color="31849B"/>
              <w:bottom w:val="single" w:sz="4" w:space="0" w:color="31849B"/>
              <w:right w:val="single" w:sz="4" w:space="0" w:color="31849B"/>
            </w:tcBorders>
            <w:vAlign w:val="center"/>
          </w:tcPr>
          <w:p w14:paraId="504ADBCF" w14:textId="263EA0A6" w:rsidR="00ED5C81" w:rsidRPr="00AA353C" w:rsidRDefault="00340299"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B93165" w:rsidRPr="00B93165">
              <w:rPr>
                <w:rFonts w:ascii="微軟正黑體" w:eastAsia="微軟正黑體" w:hAnsi="微軟正黑體" w:hint="eastAsia"/>
                <w:sz w:val="22"/>
              </w:rPr>
              <w:t>虹夕諾雅海角咖啡輕食 (￥1500/人)</w:t>
            </w:r>
          </w:p>
        </w:tc>
        <w:tc>
          <w:tcPr>
            <w:tcW w:w="1845" w:type="pct"/>
            <w:tcBorders>
              <w:top w:val="single" w:sz="4" w:space="0" w:color="31849B"/>
              <w:left w:val="single" w:sz="4" w:space="0" w:color="31849B"/>
              <w:bottom w:val="single" w:sz="4" w:space="0" w:color="31849B"/>
              <w:right w:val="single" w:sz="4" w:space="0" w:color="31849B"/>
            </w:tcBorders>
            <w:vAlign w:val="center"/>
          </w:tcPr>
          <w:p w14:paraId="62DF6F16" w14:textId="77777777" w:rsidR="00621377" w:rsidRDefault="00ED5C81" w:rsidP="009C2CDC">
            <w:pPr>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晚餐：</w:t>
            </w:r>
            <w:r w:rsidR="00340299" w:rsidRPr="00340299">
              <w:rPr>
                <w:rFonts w:ascii="微軟正黑體" w:eastAsia="微軟正黑體" w:hAnsi="微軟正黑體" w:hint="eastAsia"/>
                <w:sz w:val="22"/>
              </w:rPr>
              <w:t>日式</w:t>
            </w:r>
            <w:r w:rsidR="00621377">
              <w:rPr>
                <w:rFonts w:ascii="微軟正黑體" w:eastAsia="微軟正黑體" w:hAnsi="微軟正黑體" w:hint="eastAsia"/>
                <w:sz w:val="22"/>
              </w:rPr>
              <w:t>人氣</w:t>
            </w:r>
            <w:r w:rsidR="00340299" w:rsidRPr="00340299">
              <w:rPr>
                <w:rFonts w:ascii="微軟正黑體" w:eastAsia="微軟正黑體" w:hAnsi="微軟正黑體" w:hint="eastAsia"/>
                <w:sz w:val="22"/>
              </w:rPr>
              <w:t>燒肉吃到飽</w:t>
            </w:r>
            <w:r w:rsidR="00621377">
              <w:rPr>
                <w:rFonts w:ascii="微軟正黑體" w:eastAsia="微軟正黑體" w:hAnsi="微軟正黑體" w:hint="eastAsia"/>
                <w:sz w:val="22"/>
              </w:rPr>
              <w:t>+暢飲</w:t>
            </w:r>
          </w:p>
          <w:p w14:paraId="30B5857F"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8B6117">
              <w:rPr>
                <w:rFonts w:ascii="微軟正黑體" w:eastAsia="微軟正黑體" w:hAnsi="微軟正黑體"/>
                <w:sz w:val="22"/>
              </w:rPr>
              <w:t xml:space="preserve"> (</w:t>
            </w:r>
            <w:r>
              <w:rPr>
                <w:rFonts w:ascii="微軟正黑體" w:eastAsia="微軟正黑體" w:hAnsi="微軟正黑體" w:hint="eastAsia"/>
                <w:sz w:val="22"/>
              </w:rPr>
              <w:t>￥</w:t>
            </w:r>
            <w:r w:rsidR="00340299">
              <w:rPr>
                <w:rFonts w:ascii="微軟正黑體" w:eastAsia="微軟正黑體" w:hAnsi="微軟正黑體"/>
                <w:sz w:val="22"/>
              </w:rPr>
              <w:t>2</w:t>
            </w:r>
            <w:r w:rsidR="00621377">
              <w:rPr>
                <w:rFonts w:ascii="微軟正黑體" w:eastAsia="微軟正黑體" w:hAnsi="微軟正黑體" w:hint="eastAsia"/>
                <w:sz w:val="22"/>
              </w:rPr>
              <w:t>5</w:t>
            </w:r>
            <w:r w:rsidRPr="008B6117">
              <w:rPr>
                <w:rFonts w:ascii="微軟正黑體" w:eastAsia="微軟正黑體" w:hAnsi="微軟正黑體"/>
                <w:sz w:val="22"/>
              </w:rPr>
              <w:t>00/</w:t>
            </w:r>
            <w:r w:rsidRPr="008B6117">
              <w:rPr>
                <w:rFonts w:ascii="微軟正黑體" w:eastAsia="微軟正黑體" w:hAnsi="微軟正黑體" w:hint="eastAsia"/>
                <w:sz w:val="22"/>
              </w:rPr>
              <w:t>人</w:t>
            </w:r>
            <w:r w:rsidRPr="008B6117">
              <w:rPr>
                <w:rFonts w:ascii="微軟正黑體" w:eastAsia="微軟正黑體" w:hAnsi="微軟正黑體"/>
                <w:sz w:val="22"/>
              </w:rPr>
              <w:t>)</w:t>
            </w:r>
          </w:p>
        </w:tc>
      </w:tr>
      <w:tr w:rsidR="00621377" w:rsidRPr="00AA353C" w14:paraId="510EF207"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2AEC94A3" w14:textId="77777777" w:rsidR="00621377" w:rsidRPr="00AA353C" w:rsidRDefault="00621377"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7960FA" w:rsidRPr="00086DAB" w14:paraId="2314BF27" w14:textId="77777777" w:rsidTr="00C376D1">
        <w:tc>
          <w:tcPr>
            <w:tcW w:w="672" w:type="pct"/>
            <w:tcBorders>
              <w:top w:val="single" w:sz="4" w:space="0" w:color="31849B"/>
              <w:left w:val="single" w:sz="4" w:space="0" w:color="31849B"/>
              <w:bottom w:val="single" w:sz="4" w:space="0" w:color="31849B"/>
              <w:right w:val="nil"/>
            </w:tcBorders>
            <w:shd w:val="clear" w:color="auto" w:fill="92CDDC"/>
            <w:vAlign w:val="center"/>
          </w:tcPr>
          <w:p w14:paraId="4567D4F4" w14:textId="77777777" w:rsidR="007960FA" w:rsidRPr="00086DAB" w:rsidRDefault="007960FA" w:rsidP="00C376D1">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Pr>
                <w:rFonts w:ascii="微軟正黑體" w:eastAsia="微軟正黑體" w:hAnsi="微軟正黑體" w:hint="eastAsia"/>
                <w:b/>
                <w:bCs/>
                <w:sz w:val="26"/>
                <w:szCs w:val="26"/>
              </w:rPr>
              <w:t>4</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3B616963" w14:textId="77777777" w:rsidR="007960FA" w:rsidRPr="00086DAB" w:rsidRDefault="00F608D8" w:rsidP="00C376D1">
            <w:pPr>
              <w:tabs>
                <w:tab w:val="left" w:pos="284"/>
              </w:tabs>
              <w:spacing w:line="0" w:lineRule="atLeast"/>
              <w:rPr>
                <w:rFonts w:ascii="微軟正黑體" w:eastAsia="微軟正黑體" w:hAnsi="微軟正黑體"/>
                <w:b/>
                <w:bCs/>
                <w:sz w:val="26"/>
                <w:szCs w:val="26"/>
              </w:rPr>
            </w:pPr>
            <w:r w:rsidRPr="00EB42A7">
              <w:rPr>
                <w:rFonts w:ascii="微軟正黑體" w:eastAsia="微軟正黑體" w:hAnsi="微軟正黑體" w:hint="eastAsia"/>
                <w:b/>
                <w:bCs/>
                <w:sz w:val="26"/>
                <w:szCs w:val="26"/>
              </w:rPr>
              <w:t>全天自由活動</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w:t>
            </w:r>
            <w:r>
              <w:rPr>
                <w:rFonts w:ascii="微軟正黑體" w:eastAsia="微軟正黑體" w:hAnsi="微軟正黑體" w:hint="eastAsia"/>
                <w:b/>
                <w:bCs/>
                <w:sz w:val="26"/>
                <w:szCs w:val="26"/>
              </w:rPr>
              <w:t xml:space="preserve"> </w:t>
            </w:r>
            <w:r w:rsidRPr="003E09E8">
              <w:rPr>
                <w:rFonts w:ascii="微軟正黑體" w:eastAsia="微軟正黑體" w:hAnsi="微軟正黑體" w:hint="eastAsia"/>
                <w:b/>
                <w:bCs/>
                <w:sz w:val="26"/>
                <w:szCs w:val="26"/>
              </w:rPr>
              <w:t>推薦自費【敞篷跑車體驗一日遊】</w:t>
            </w:r>
          </w:p>
        </w:tc>
      </w:tr>
      <w:tr w:rsidR="007960FA" w:rsidRPr="00AA353C" w14:paraId="7FB34F86"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6DF5F9E1" w14:textId="77777777" w:rsidR="00F608D8" w:rsidRPr="004A2918" w:rsidRDefault="00F608D8" w:rsidP="00F608D8">
            <w:pPr>
              <w:tabs>
                <w:tab w:val="left" w:pos="284"/>
              </w:tabs>
              <w:spacing w:line="0" w:lineRule="atLeast"/>
              <w:rPr>
                <w:rFonts w:ascii="微軟正黑體" w:eastAsia="微軟正黑體" w:hAnsi="微軟正黑體"/>
                <w:sz w:val="22"/>
              </w:rPr>
            </w:pPr>
            <w:r w:rsidRPr="004A2918">
              <w:rPr>
                <w:rFonts w:ascii="微軟正黑體" w:eastAsia="微軟正黑體" w:hAnsi="微軟正黑體" w:hint="eastAsia"/>
                <w:color w:val="00B0F0"/>
                <w:sz w:val="22"/>
              </w:rPr>
              <w:t>【沖繩單軌電車】</w:t>
            </w:r>
            <w:r>
              <w:rPr>
                <w:rFonts w:ascii="微軟正黑體" w:eastAsia="微軟正黑體" w:hAnsi="微軟正黑體" w:hint="eastAsia"/>
                <w:sz w:val="22"/>
              </w:rPr>
              <w:t>可搭乘</w:t>
            </w:r>
            <w:r w:rsidRPr="004A2918">
              <w:rPr>
                <w:rFonts w:ascii="微軟正黑體" w:eastAsia="微軟正黑體" w:hAnsi="微軟正黑體" w:hint="eastAsia"/>
                <w:sz w:val="22"/>
              </w:rPr>
              <w:t>沖繩單軌電車來趟便捷之旅體驗：沖繩都市單軌電車”Yui-Rail”串連那霸市內15個車站，首站那霸機場（國內線機場航廈2樓處乘車）到末站首里城全程約27分鐘，途中並會行經大型購物中心-國際通(奇蹟的一英哩)、新都心(SAN-A百貨購物商圈、縣立博物館、美術館、日本唯一境內免稅店DFS)、首里等主要地區。每一站的周圍站內各有其不同的風情，值得您一一探索體驗。</w:t>
            </w:r>
          </w:p>
          <w:p w14:paraId="10802E38" w14:textId="77777777" w:rsidR="00F608D8" w:rsidRDefault="00F608D8" w:rsidP="00F608D8">
            <w:pPr>
              <w:tabs>
                <w:tab w:val="left" w:pos="284"/>
              </w:tabs>
              <w:spacing w:line="0" w:lineRule="atLeast"/>
              <w:rPr>
                <w:rStyle w:val="a3"/>
                <w:rFonts w:ascii="微軟正黑體" w:eastAsia="微軟正黑體" w:hAnsi="微軟正黑體"/>
                <w:color w:val="00B0F0"/>
                <w:sz w:val="22"/>
              </w:rPr>
            </w:pPr>
            <w:r w:rsidRPr="004A2918">
              <w:rPr>
                <w:rFonts w:ascii="微軟正黑體" w:eastAsia="微軟正黑體" w:hAnsi="微軟正黑體" w:hint="eastAsia"/>
                <w:sz w:val="22"/>
              </w:rPr>
              <w:t>沖繩都市單軌電車株式會社官網：</w:t>
            </w:r>
            <w:hyperlink r:id="rId14" w:history="1">
              <w:r w:rsidRPr="004A2918">
                <w:rPr>
                  <w:rStyle w:val="a3"/>
                  <w:rFonts w:ascii="微軟正黑體" w:eastAsia="微軟正黑體" w:hAnsi="微軟正黑體" w:hint="eastAsia"/>
                  <w:color w:val="00B0F0"/>
                  <w:sz w:val="22"/>
                </w:rPr>
                <w:t>https://www.yui-rail.co.jp/</w:t>
              </w:r>
            </w:hyperlink>
          </w:p>
          <w:p w14:paraId="2079C907" w14:textId="77777777" w:rsidR="00F608D8" w:rsidRDefault="00F608D8" w:rsidP="00F608D8">
            <w:pPr>
              <w:tabs>
                <w:tab w:val="left" w:pos="284"/>
              </w:tabs>
              <w:spacing w:line="0" w:lineRule="atLeast"/>
              <w:rPr>
                <w:rFonts w:ascii="微軟正黑體" w:eastAsia="微軟正黑體" w:hAnsi="微軟正黑體"/>
                <w:sz w:val="22"/>
              </w:rPr>
            </w:pPr>
          </w:p>
          <w:p w14:paraId="7B21CB3C" w14:textId="77777777" w:rsidR="00F608D8" w:rsidRPr="003E09E8" w:rsidRDefault="00F608D8" w:rsidP="00F608D8">
            <w:pPr>
              <w:tabs>
                <w:tab w:val="left" w:pos="284"/>
              </w:tabs>
              <w:spacing w:line="0" w:lineRule="atLeast"/>
              <w:rPr>
                <w:rFonts w:ascii="微軟正黑體" w:eastAsia="微軟正黑體" w:hAnsi="微軟正黑體"/>
                <w:color w:val="00B0F0"/>
                <w:sz w:val="22"/>
              </w:rPr>
            </w:pPr>
            <w:r w:rsidRPr="003E09E8">
              <w:rPr>
                <w:rFonts w:ascii="微軟正黑體" w:eastAsia="微軟正黑體" w:hAnsi="微軟正黑體"/>
                <w:sz w:val="22"/>
              </w:rPr>
              <w:t>或安排自費</w:t>
            </w:r>
            <w:r w:rsidRPr="003E09E8">
              <w:rPr>
                <w:rFonts w:ascii="微軟正黑體" w:eastAsia="微軟正黑體" w:hAnsi="微軟正黑體"/>
                <w:color w:val="00B0F0"/>
                <w:sz w:val="22"/>
              </w:rPr>
              <w:t>【敞篷跑車體驗一日遊】</w:t>
            </w:r>
          </w:p>
          <w:p w14:paraId="5A7EB7C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▲費用：NT$ 2,999／人　▲時間：約6～7小時。</w:t>
            </w:r>
          </w:p>
          <w:p w14:paraId="4A5C43CD"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全程專業人員帶隊，不用擔心迷路。</w:t>
            </w:r>
          </w:p>
          <w:p w14:paraId="50A1DD66"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當地保險包含「免責補償+NOC安心補償」，出遊無負擔。</w:t>
            </w:r>
          </w:p>
          <w:p w14:paraId="6CB768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二人一組提供一輛敞篷跑車（需自駕）；六人三台車保證出發；十人五台車可包團。</w:t>
            </w:r>
          </w:p>
          <w:p w14:paraId="532908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b/>
                <w:bCs/>
                <w:sz w:val="22"/>
              </w:rPr>
              <w:t>※北部路線（冬季時間調整）</w:t>
            </w:r>
          </w:p>
          <w:p w14:paraId="68277A12"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11:00 小祿AEON集合點名，注意事項解說</w:t>
            </w:r>
          </w:p>
          <w:p w14:paraId="4D82F51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11:30 小祿AEON接車</w:t>
            </w:r>
          </w:p>
          <w:p w14:paraId="3400F9BA"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 11:50 到停車場，12:10出發</w:t>
            </w:r>
          </w:p>
          <w:p w14:paraId="247918E8"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停車場~泊城公園 12:10~13:40 休息40分鐘（行車時間1小時30分）</w:t>
            </w:r>
          </w:p>
          <w:p w14:paraId="54BD48E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泊城公園~GALA青海 14:20~14:40休息40分鐘（行車時間20分）</w:t>
            </w:r>
          </w:p>
          <w:p w14:paraId="7CA3CBB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GALA青海~殘波岬 15:20~15:30 休息30分鐘（行車時間10分）</w:t>
            </w:r>
          </w:p>
          <w:p w14:paraId="32CA4175"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殘波岬~折返點SeaSide Driving海邊餐廳 16:00~16:25（行車時間25分）</w:t>
            </w:r>
          </w:p>
          <w:p w14:paraId="143DFE99"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5. SeaSide Driving海邊餐廳~美國村 16:25~17:10 休息1.2小時（行車時間45分）</w:t>
            </w:r>
          </w:p>
          <w:p w14:paraId="295CE5F0"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6. 美國村~公司 18:30~19:30（行車1小時）</w:t>
            </w:r>
          </w:p>
          <w:p w14:paraId="6BEDDE0F"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《導覽概要》帶領各位駕著敞篷車沿著沖繩的美麗海岸線，從海平面的海蝕潮間帶到高聳岩岸，從不同高度領略沖繩海岸線的美麗風光，並拍攝美美的網美照。</w:t>
            </w:r>
          </w:p>
          <w:p w14:paraId="1F6CD64B"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1. 泊城公園：這是海岸線第一排，除了有沙灘，潮間帶外，還有聳立在潮間帶上造型   漂亮的礁岩，是綜合三種地形的漂亮海岸公園。</w:t>
            </w:r>
          </w:p>
          <w:p w14:paraId="2D65C401"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2. GALA青海：這是一個聳立在斷岩上的休息區，區內有咖啡廳，陶藝工坊，玻璃工坊等體驗設施，在這會帶大家到一個特別的點，拍攝高聳斷岩入海美美的網美照。</w:t>
            </w:r>
          </w:p>
          <w:p w14:paraId="341D1C27"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3. 殘波岬：這裡除了美麗的燈塔外，更是造島火山岩漿冷卻入海的海岸特殊地形，也是扼殺相機記憶體的好地方。</w:t>
            </w:r>
          </w:p>
          <w:p w14:paraId="5BCDCA13" w14:textId="77777777" w:rsidR="00F608D8" w:rsidRPr="003E09E8" w:rsidRDefault="00F608D8" w:rsidP="00F608D8">
            <w:pPr>
              <w:tabs>
                <w:tab w:val="left" w:pos="284"/>
              </w:tabs>
              <w:spacing w:line="0" w:lineRule="atLeast"/>
              <w:rPr>
                <w:rFonts w:ascii="微軟正黑體" w:eastAsia="微軟正黑體" w:hAnsi="微軟正黑體"/>
                <w:sz w:val="22"/>
              </w:rPr>
            </w:pPr>
            <w:r w:rsidRPr="003E09E8">
              <w:rPr>
                <w:rFonts w:ascii="微軟正黑體" w:eastAsia="微軟正黑體" w:hAnsi="微軟正黑體"/>
                <w:sz w:val="22"/>
              </w:rPr>
              <w:t>4. 折返點SeaSide Driving海邊餐廳：從殘波岬一路到折返點創業超過50 年的SeaSide Driving海邊餐廳，正值一天中天氣溫度最適合開蓬，也是最像夏威夷的一段路程，希望大家慢慢地享受你在電影中陽光下敞篷車的帶給你的極致感覺。</w:t>
            </w:r>
          </w:p>
          <w:p w14:paraId="00CE26CE" w14:textId="77777777" w:rsidR="00621377" w:rsidRPr="00621377" w:rsidRDefault="00F608D8" w:rsidP="00F608D8">
            <w:pPr>
              <w:tabs>
                <w:tab w:val="left" w:pos="284"/>
              </w:tabs>
              <w:spacing w:line="0" w:lineRule="atLeast"/>
              <w:rPr>
                <w:rFonts w:ascii="微軟正黑體" w:eastAsia="微軟正黑體" w:hAnsi="微軟正黑體"/>
                <w:color w:val="00B0F0"/>
                <w:sz w:val="22"/>
                <w:u w:val="single"/>
              </w:rPr>
            </w:pPr>
            <w:r w:rsidRPr="003E09E8">
              <w:rPr>
                <w:rFonts w:ascii="微軟正黑體" w:eastAsia="微軟正黑體" w:hAnsi="微軟正黑體"/>
                <w:sz w:val="22"/>
              </w:rPr>
              <w:t>5. 美國村：這裡是體驗沖繩異國風情最佳的地方，我把一天中最精華的黃昏時間留在這裡，讓大家在這好好領略沖繩夕陽千變萬化的美麗，也希望大家能留下最難忘的回憶。</w:t>
            </w:r>
          </w:p>
        </w:tc>
      </w:tr>
      <w:tr w:rsidR="007960FA" w:rsidRPr="00AA353C" w14:paraId="492560AB" w14:textId="77777777" w:rsidTr="00C376D1">
        <w:tc>
          <w:tcPr>
            <w:tcW w:w="1179" w:type="pct"/>
            <w:gridSpan w:val="3"/>
            <w:tcBorders>
              <w:top w:val="single" w:sz="4" w:space="0" w:color="31849B"/>
              <w:left w:val="single" w:sz="4" w:space="0" w:color="31849B"/>
              <w:bottom w:val="single" w:sz="4" w:space="0" w:color="31849B"/>
              <w:right w:val="single" w:sz="4" w:space="0" w:color="31849B"/>
            </w:tcBorders>
            <w:vAlign w:val="center"/>
          </w:tcPr>
          <w:p w14:paraId="1CFECBB5" w14:textId="77777777" w:rsidR="007960FA" w:rsidRPr="00AA353C" w:rsidRDefault="007960FA" w:rsidP="00C376D1">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858" w:type="pct"/>
            <w:tcBorders>
              <w:top w:val="single" w:sz="4" w:space="0" w:color="31849B"/>
              <w:left w:val="single" w:sz="4" w:space="0" w:color="31849B"/>
              <w:bottom w:val="single" w:sz="4" w:space="0" w:color="31849B"/>
              <w:right w:val="single" w:sz="4" w:space="0" w:color="31849B"/>
            </w:tcBorders>
            <w:vAlign w:val="center"/>
          </w:tcPr>
          <w:p w14:paraId="75D99FB7"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Pr>
                <w:rFonts w:ascii="微軟正黑體" w:eastAsia="微軟正黑體" w:hAnsi="微軟正黑體" w:hint="eastAsia"/>
                <w:sz w:val="22"/>
              </w:rPr>
              <w:t>午</w:t>
            </w:r>
            <w:r w:rsidRPr="00AA353C">
              <w:rPr>
                <w:rFonts w:ascii="微軟正黑體" w:eastAsia="微軟正黑體" w:hAnsi="微軟正黑體" w:hint="eastAsia"/>
                <w:sz w:val="22"/>
              </w:rPr>
              <w:t>餐：</w:t>
            </w:r>
            <w:r>
              <w:rPr>
                <w:rFonts w:ascii="微軟正黑體" w:eastAsia="微軟正黑體" w:hAnsi="微軟正黑體" w:hint="eastAsia"/>
                <w:sz w:val="22"/>
              </w:rPr>
              <w:t>方便遊玩敬請自理</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38D11BD4" w14:textId="77777777" w:rsidR="007960FA" w:rsidRPr="00AA353C" w:rsidRDefault="007960FA" w:rsidP="00C376D1">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Pr>
                <w:rFonts w:ascii="微軟正黑體" w:eastAsia="微軟正黑體" w:hAnsi="微軟正黑體" w:hint="eastAsia"/>
                <w:sz w:val="22"/>
              </w:rPr>
              <w:t>方便遊玩敬請自理</w:t>
            </w:r>
          </w:p>
        </w:tc>
      </w:tr>
      <w:tr w:rsidR="00621377" w:rsidRPr="00AA353C" w14:paraId="534EB011" w14:textId="77777777" w:rsidTr="00C376D1">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9FA52FE" w14:textId="77777777" w:rsidR="00621377" w:rsidRPr="00AA353C" w:rsidRDefault="00621377" w:rsidP="00621377">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w:t>
            </w:r>
            <w:r w:rsidR="005D5466">
              <w:rPr>
                <w:rFonts w:ascii="微軟正黑體" w:eastAsia="微軟正黑體" w:hAnsi="微軟正黑體" w:hint="eastAsia"/>
                <w:sz w:val="22"/>
              </w:rPr>
              <w:t xml:space="preserve">國際通蘭塔納 或 松山蘭 或RJ或 </w:t>
            </w:r>
            <w:r w:rsidR="005D5466" w:rsidRPr="005D5466">
              <w:rPr>
                <w:rFonts w:ascii="微軟正黑體" w:eastAsia="微軟正黑體" w:hAnsi="微軟正黑體"/>
                <w:sz w:val="22"/>
              </w:rPr>
              <w:t>YAMAICHI</w:t>
            </w:r>
            <w:r w:rsidR="00A35494">
              <w:rPr>
                <w:rFonts w:ascii="微軟正黑體" w:eastAsia="微軟正黑體" w:hAnsi="微軟正黑體" w:hint="eastAsia"/>
                <w:sz w:val="22"/>
              </w:rPr>
              <w:t xml:space="preserve"> </w:t>
            </w:r>
            <w:r w:rsidR="005D5466">
              <w:rPr>
                <w:rFonts w:ascii="微軟正黑體" w:eastAsia="微軟正黑體" w:hAnsi="微軟正黑體" w:hint="eastAsia"/>
                <w:sz w:val="22"/>
              </w:rPr>
              <w:t>(山市) 或 太陽皇后</w:t>
            </w:r>
            <w:r w:rsidR="00A35494">
              <w:rPr>
                <w:rFonts w:ascii="微軟正黑體" w:eastAsia="微軟正黑體" w:hAnsi="微軟正黑體" w:hint="eastAsia"/>
                <w:sz w:val="22"/>
              </w:rPr>
              <w:t xml:space="preserve"> 或</w:t>
            </w:r>
            <w:r w:rsidR="00A35494">
              <w:rPr>
                <w:rFonts w:ascii="微軟正黑體" w:eastAsia="微軟正黑體" w:hAnsi="微軟正黑體" w:cs="新細明體" w:hint="eastAsia"/>
                <w:kern w:val="0"/>
                <w:sz w:val="21"/>
                <w:szCs w:val="21"/>
              </w:rPr>
              <w:t>同級</w:t>
            </w:r>
          </w:p>
        </w:tc>
      </w:tr>
      <w:tr w:rsidR="00ED5C81" w:rsidRPr="00086DAB" w14:paraId="113B7D38" w14:textId="77777777" w:rsidTr="00C0333F">
        <w:tc>
          <w:tcPr>
            <w:tcW w:w="672" w:type="pct"/>
            <w:tcBorders>
              <w:top w:val="single" w:sz="4" w:space="0" w:color="31849B"/>
              <w:left w:val="single" w:sz="4" w:space="0" w:color="31849B"/>
              <w:bottom w:val="single" w:sz="4" w:space="0" w:color="31849B"/>
              <w:right w:val="nil"/>
            </w:tcBorders>
            <w:shd w:val="clear" w:color="auto" w:fill="92CDDC"/>
            <w:vAlign w:val="center"/>
          </w:tcPr>
          <w:p w14:paraId="0CC55532" w14:textId="77777777" w:rsidR="00ED5C81" w:rsidRPr="00086DAB" w:rsidRDefault="00ED5C81" w:rsidP="009C2CDC">
            <w:pPr>
              <w:tabs>
                <w:tab w:val="left" w:pos="284"/>
              </w:tabs>
              <w:spacing w:line="0" w:lineRule="atLeast"/>
              <w:jc w:val="center"/>
              <w:rPr>
                <w:rFonts w:ascii="微軟正黑體" w:eastAsia="微軟正黑體" w:hAnsi="微軟正黑體"/>
                <w:b/>
                <w:bCs/>
                <w:sz w:val="26"/>
                <w:szCs w:val="26"/>
              </w:rPr>
            </w:pPr>
            <w:r w:rsidRPr="00086DAB">
              <w:rPr>
                <w:rFonts w:ascii="微軟正黑體" w:eastAsia="微軟正黑體" w:hAnsi="微軟正黑體" w:hint="eastAsia"/>
                <w:b/>
                <w:bCs/>
                <w:sz w:val="26"/>
                <w:szCs w:val="26"/>
              </w:rPr>
              <w:t xml:space="preserve">第 </w:t>
            </w:r>
            <w:r w:rsidR="007960FA">
              <w:rPr>
                <w:rFonts w:ascii="微軟正黑體" w:eastAsia="微軟正黑體" w:hAnsi="微軟正黑體" w:hint="eastAsia"/>
                <w:b/>
                <w:bCs/>
                <w:sz w:val="26"/>
                <w:szCs w:val="26"/>
              </w:rPr>
              <w:t>5</w:t>
            </w:r>
            <w:r w:rsidRPr="00086DAB">
              <w:rPr>
                <w:rFonts w:ascii="微軟正黑體" w:eastAsia="微軟正黑體" w:hAnsi="微軟正黑體" w:hint="eastAsia"/>
                <w:b/>
                <w:bCs/>
                <w:sz w:val="26"/>
                <w:szCs w:val="26"/>
              </w:rPr>
              <w:t xml:space="preserve"> 天</w:t>
            </w:r>
          </w:p>
        </w:tc>
        <w:tc>
          <w:tcPr>
            <w:tcW w:w="4328" w:type="pct"/>
            <w:gridSpan w:val="5"/>
            <w:tcBorders>
              <w:top w:val="single" w:sz="4" w:space="0" w:color="31849B"/>
              <w:left w:val="nil"/>
              <w:bottom w:val="single" w:sz="4" w:space="0" w:color="31849B"/>
              <w:right w:val="single" w:sz="4" w:space="0" w:color="31849B"/>
            </w:tcBorders>
            <w:shd w:val="clear" w:color="auto" w:fill="auto"/>
            <w:vAlign w:val="center"/>
          </w:tcPr>
          <w:p w14:paraId="09620A8D" w14:textId="77777777" w:rsidR="00ED5C81" w:rsidRPr="00086DAB" w:rsidRDefault="00621377" w:rsidP="009C2CDC">
            <w:pPr>
              <w:tabs>
                <w:tab w:val="left" w:pos="284"/>
              </w:tabs>
              <w:spacing w:line="0" w:lineRule="atLeast"/>
              <w:rPr>
                <w:rFonts w:ascii="微軟正黑體" w:eastAsia="微軟正黑體" w:hAnsi="微軟正黑體"/>
                <w:b/>
                <w:bCs/>
                <w:sz w:val="26"/>
                <w:szCs w:val="26"/>
              </w:rPr>
            </w:pPr>
            <w:r>
              <w:rPr>
                <w:rFonts w:ascii="微軟正黑體" w:eastAsia="微軟正黑體" w:hAnsi="微軟正黑體" w:hint="eastAsia"/>
                <w:b/>
                <w:bCs/>
                <w:sz w:val="26"/>
                <w:szCs w:val="26"/>
              </w:rPr>
              <w:t xml:space="preserve">波上宮/ </w:t>
            </w:r>
            <w:r w:rsidRPr="00340299">
              <w:rPr>
                <w:rFonts w:ascii="微軟正黑體" w:eastAsia="微軟正黑體" w:hAnsi="微軟正黑體" w:hint="eastAsia"/>
                <w:b/>
                <w:bCs/>
                <w:sz w:val="26"/>
                <w:szCs w:val="26"/>
              </w:rPr>
              <w:t>系滿魚市場</w:t>
            </w:r>
            <w:r w:rsidR="00BE6BC7" w:rsidRPr="00086DAB">
              <w:rPr>
                <w:rFonts w:ascii="微軟正黑體" w:eastAsia="微軟正黑體" w:hAnsi="微軟正黑體" w:hint="eastAsia"/>
                <w:b/>
                <w:bCs/>
                <w:sz w:val="26"/>
                <w:szCs w:val="26"/>
              </w:rPr>
              <w:t xml:space="preserve">/ </w:t>
            </w:r>
            <w:r w:rsidR="00BE6BC7" w:rsidRPr="008B6117">
              <w:rPr>
                <w:rFonts w:ascii="微軟正黑體" w:eastAsia="微軟正黑體" w:hAnsi="微軟正黑體" w:hint="eastAsia"/>
                <w:b/>
                <w:bCs/>
                <w:sz w:val="26"/>
                <w:szCs w:val="26"/>
              </w:rPr>
              <w:t>瀨長島海岸</w:t>
            </w:r>
            <w:r w:rsidR="00BE6BC7" w:rsidRPr="008B6117">
              <w:rPr>
                <w:rFonts w:ascii="微軟正黑體" w:eastAsia="微軟正黑體" w:hAnsi="微軟正黑體"/>
                <w:b/>
                <w:bCs/>
                <w:sz w:val="26"/>
                <w:szCs w:val="26"/>
              </w:rPr>
              <w:t>~IG</w:t>
            </w:r>
            <w:r w:rsidR="00BE6BC7" w:rsidRPr="008B6117">
              <w:rPr>
                <w:rFonts w:ascii="微軟正黑體" w:eastAsia="微軟正黑體" w:hAnsi="微軟正黑體" w:hint="eastAsia"/>
                <w:b/>
                <w:bCs/>
                <w:sz w:val="26"/>
                <w:szCs w:val="26"/>
              </w:rPr>
              <w:t>爆紅の沖繩小希臘</w:t>
            </w:r>
            <w:r w:rsidR="00CA2848">
              <w:rPr>
                <w:rFonts w:ascii="微軟正黑體" w:eastAsia="微軟正黑體" w:hAnsi="微軟正黑體" w:hint="eastAsia"/>
                <w:b/>
                <w:bCs/>
                <w:sz w:val="26"/>
                <w:szCs w:val="26"/>
              </w:rPr>
              <w:t>/</w:t>
            </w:r>
            <w:r w:rsidR="003A71B6" w:rsidRPr="00086DAB">
              <w:rPr>
                <w:rFonts w:ascii="微軟正黑體" w:eastAsia="微軟正黑體" w:hAnsi="微軟正黑體" w:hint="eastAsia"/>
                <w:b/>
                <w:bCs/>
                <w:sz w:val="26"/>
                <w:szCs w:val="26"/>
              </w:rPr>
              <w:t>那霸國際機場 / 桃園國際機場 / 溫暖的家</w:t>
            </w:r>
          </w:p>
        </w:tc>
      </w:tr>
      <w:tr w:rsidR="00ED5C81" w:rsidRPr="00AA353C" w14:paraId="4E251CE8"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323F9773" w14:textId="77777777" w:rsidR="00FD1AB3" w:rsidRDefault="00FD1AB3" w:rsidP="003A71B6">
            <w:pPr>
              <w:tabs>
                <w:tab w:val="left" w:pos="284"/>
              </w:tabs>
              <w:spacing w:line="0" w:lineRule="atLeast"/>
              <w:rPr>
                <w:rFonts w:ascii="微軟正黑體" w:eastAsia="微軟正黑體" w:hAnsi="微軟正黑體"/>
                <w:color w:val="00B0F0"/>
                <w:sz w:val="22"/>
              </w:rPr>
            </w:pPr>
            <w:r w:rsidRPr="00086DAB">
              <w:rPr>
                <w:rFonts w:ascii="微軟正黑體" w:eastAsia="微軟正黑體" w:hAnsi="微軟正黑體" w:hint="eastAsia"/>
                <w:color w:val="00B0F0"/>
                <w:sz w:val="22"/>
              </w:rPr>
              <w:t>【</w:t>
            </w:r>
            <w:r w:rsidR="00621377">
              <w:rPr>
                <w:rFonts w:ascii="微軟正黑體" w:eastAsia="微軟正黑體" w:hAnsi="微軟正黑體" w:hint="eastAsia"/>
                <w:color w:val="00B0F0"/>
                <w:sz w:val="22"/>
              </w:rPr>
              <w:t>波上宮</w:t>
            </w:r>
            <w:r w:rsidRPr="00086DAB">
              <w:rPr>
                <w:rFonts w:ascii="微軟正黑體" w:eastAsia="微軟正黑體" w:hAnsi="微軟正黑體" w:hint="eastAsia"/>
                <w:color w:val="00B0F0"/>
                <w:sz w:val="22"/>
              </w:rPr>
              <w:t>】</w:t>
            </w:r>
            <w:r w:rsidR="00BA4298" w:rsidRPr="00BA4298">
              <w:rPr>
                <w:rFonts w:ascii="微軟正黑體" w:eastAsia="微軟正黑體" w:hAnsi="微軟正黑體" w:hint="eastAsia"/>
                <w:color w:val="000000" w:themeColor="text1"/>
                <w:sz w:val="22"/>
              </w:rPr>
              <w:t>傳統日式古神社的建築，是琉球的八社之一。神社中供奉著國土守護神，每年元旦時，有許多人來此祈願以求終年平安好運，神宮周圍也有販售國人喜愛的平安符。</w:t>
            </w:r>
          </w:p>
          <w:p w14:paraId="4CA1E2E7" w14:textId="77777777" w:rsidR="007A0B77" w:rsidRPr="00086DAB" w:rsidRDefault="007A0B77" w:rsidP="007A0B77">
            <w:pPr>
              <w:tabs>
                <w:tab w:val="left" w:pos="284"/>
              </w:tabs>
              <w:spacing w:line="0" w:lineRule="atLeast"/>
              <w:rPr>
                <w:rFonts w:ascii="微軟正黑體" w:eastAsia="微軟正黑體" w:hAnsi="微軟正黑體"/>
                <w:sz w:val="22"/>
              </w:rPr>
            </w:pPr>
            <w:r w:rsidRPr="00645B6B">
              <w:rPr>
                <w:rFonts w:ascii="微軟正黑體" w:eastAsia="微軟正黑體" w:hAnsi="微軟正黑體" w:hint="eastAsia"/>
                <w:color w:val="00B0F0"/>
                <w:sz w:val="22"/>
              </w:rPr>
              <w:t>【糸満魚市場】</w:t>
            </w:r>
            <w:r w:rsidRPr="00340299">
              <w:rPr>
                <w:rFonts w:ascii="微軟正黑體" w:eastAsia="微軟正黑體" w:hAnsi="微軟正黑體" w:hint="eastAsia"/>
                <w:sz w:val="22"/>
              </w:rPr>
              <w:t>由十多家海產攤販組成，售賣各式新鮮魚生刺身、生蠔、海膽、吞拿魚丼、也有海膽焗龍蝦、焗帶子、炸蝦串、魷魚串等。價錢相當親民，新鮮生蠔及海膽每份</w:t>
            </w:r>
            <w:r w:rsidRPr="00340299">
              <w:rPr>
                <w:rFonts w:ascii="微軟正黑體" w:eastAsia="微軟正黑體" w:hAnsi="微軟正黑體"/>
                <w:sz w:val="22"/>
              </w:rPr>
              <w:t>250</w:t>
            </w:r>
            <w:r w:rsidRPr="00340299">
              <w:rPr>
                <w:rFonts w:ascii="微軟正黑體" w:eastAsia="微軟正黑體" w:hAnsi="微軟正黑體" w:hint="eastAsia"/>
                <w:sz w:val="22"/>
              </w:rPr>
              <w:t>－</w:t>
            </w:r>
            <w:r w:rsidRPr="00340299">
              <w:rPr>
                <w:rFonts w:ascii="微軟正黑體" w:eastAsia="微軟正黑體" w:hAnsi="微軟正黑體"/>
                <w:sz w:val="22"/>
              </w:rPr>
              <w:t>350</w:t>
            </w:r>
            <w:r w:rsidRPr="00340299">
              <w:rPr>
                <w:rFonts w:ascii="微軟正黑體" w:eastAsia="微軟正黑體" w:hAnsi="微軟正黑體" w:hint="eastAsia"/>
                <w:sz w:val="22"/>
              </w:rPr>
              <w:t>円，而海膽焗龍蝦也不過是</w:t>
            </w:r>
            <w:r w:rsidRPr="00340299">
              <w:rPr>
                <w:rFonts w:ascii="微軟正黑體" w:eastAsia="微軟正黑體" w:hAnsi="微軟正黑體"/>
                <w:sz w:val="22"/>
              </w:rPr>
              <w:t>1600</w:t>
            </w:r>
            <w:r w:rsidRPr="00340299">
              <w:rPr>
                <w:rFonts w:ascii="微軟正黑體" w:eastAsia="微軟正黑體" w:hAnsi="微軟正黑體" w:hint="eastAsia"/>
                <w:sz w:val="22"/>
              </w:rPr>
              <w:t>円。</w:t>
            </w:r>
          </w:p>
          <w:p w14:paraId="798AA6BC" w14:textId="77777777" w:rsidR="003A71B6"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color w:val="00B0F0"/>
                <w:sz w:val="22"/>
              </w:rPr>
              <w:t>【瀨長島海岸】</w:t>
            </w:r>
            <w:r w:rsidRPr="00AA353C">
              <w:rPr>
                <w:rFonts w:ascii="微軟正黑體" w:eastAsia="微軟正黑體" w:hAnsi="微軟正黑體" w:hint="eastAsia"/>
                <w:sz w:val="22"/>
              </w:rPr>
              <w:t>瀨長島是沖繩豐見城市所屬的一個島嶼，面積僅0.18平方公里，繞島一周也才2公里不到，是一個非常非常迷你的小島，2013年，擁有天然溫泉的「琉球溫泉瀨長島飯店」於島上的高地落成，2015年西海岸斜坡上的大型商業設施「瀨長島Umikaji Terrace」也接著開幕，宛如地中海度假勝地般的白堊岩街景，加上無敵海景與悠閒度假氣氛，吸引眾多遊客前仆後繼的到訪，讓瀨長島儼然成為了沖繩最受歡迎的新地標。</w:t>
            </w:r>
          </w:p>
          <w:p w14:paraId="572B6CF0" w14:textId="77777777" w:rsidR="003A71B6" w:rsidRPr="00086DAB" w:rsidRDefault="003A71B6" w:rsidP="003A71B6">
            <w:pPr>
              <w:tabs>
                <w:tab w:val="left" w:pos="284"/>
              </w:tabs>
              <w:spacing w:line="0" w:lineRule="atLeast"/>
              <w:rPr>
                <w:rFonts w:ascii="微軟正黑體" w:eastAsia="微軟正黑體" w:hAnsi="微軟正黑體"/>
                <w:sz w:val="22"/>
              </w:rPr>
            </w:pPr>
            <w:r w:rsidRPr="00086DAB">
              <w:rPr>
                <w:rFonts w:ascii="微軟正黑體" w:eastAsia="微軟正黑體" w:hAnsi="微軟正黑體" w:hint="eastAsia"/>
                <w:sz w:val="22"/>
              </w:rPr>
              <w:t>而後前往機場搭乘豪華客機回到台灣，揮別團員回到可愛的家，結束這多彩多姿的四日旅程。</w:t>
            </w:r>
          </w:p>
          <w:p w14:paraId="37FF09BB" w14:textId="77777777" w:rsidR="00ED5C81" w:rsidRPr="00086DAB" w:rsidRDefault="003A71B6" w:rsidP="003A71B6">
            <w:pPr>
              <w:tabs>
                <w:tab w:val="left" w:pos="284"/>
              </w:tabs>
              <w:spacing w:line="0" w:lineRule="atLeast"/>
              <w:rPr>
                <w:rFonts w:ascii="微軟正黑體" w:eastAsia="微軟正黑體" w:hAnsi="微軟正黑體"/>
                <w:b/>
                <w:bCs/>
                <w:sz w:val="22"/>
              </w:rPr>
            </w:pPr>
            <w:r w:rsidRPr="00086DAB">
              <w:rPr>
                <w:rFonts w:ascii="微軟正黑體" w:eastAsia="微軟正黑體" w:hAnsi="微軟正黑體" w:hint="eastAsia"/>
                <w:b/>
                <w:bCs/>
                <w:sz w:val="22"/>
              </w:rPr>
              <w:t>※本日若因航空公司航班調度或不可抗力因素，而變動航班時間及降落城市，造成團體行程變更或增加餐食或減少餐食，本公司不另行加價，亦不減價，敬請見諒。</w:t>
            </w:r>
          </w:p>
        </w:tc>
      </w:tr>
      <w:tr w:rsidR="00ED5C81" w:rsidRPr="00AA353C" w14:paraId="323AB41B" w14:textId="77777777" w:rsidTr="009C2CDC">
        <w:tc>
          <w:tcPr>
            <w:tcW w:w="1074" w:type="pct"/>
            <w:gridSpan w:val="2"/>
            <w:tcBorders>
              <w:top w:val="single" w:sz="4" w:space="0" w:color="31849B"/>
              <w:left w:val="single" w:sz="4" w:space="0" w:color="31849B"/>
              <w:bottom w:val="single" w:sz="4" w:space="0" w:color="31849B"/>
              <w:right w:val="single" w:sz="4" w:space="0" w:color="31849B"/>
            </w:tcBorders>
            <w:vAlign w:val="center"/>
          </w:tcPr>
          <w:p w14:paraId="00D2BF2F" w14:textId="77777777" w:rsidR="00ED5C81" w:rsidRPr="00AA353C" w:rsidRDefault="00ED5C81" w:rsidP="009C2CDC">
            <w:pPr>
              <w:tabs>
                <w:tab w:val="left" w:pos="284"/>
              </w:tabs>
              <w:spacing w:line="0" w:lineRule="atLeast"/>
              <w:jc w:val="both"/>
              <w:rPr>
                <w:rFonts w:ascii="微軟正黑體" w:eastAsia="微軟正黑體" w:hAnsi="微軟正黑體"/>
                <w:sz w:val="22"/>
              </w:rPr>
            </w:pPr>
            <w:r w:rsidRPr="00AA353C">
              <w:rPr>
                <w:rFonts w:ascii="微軟正黑體" w:eastAsia="微軟正黑體" w:hAnsi="微軟正黑體" w:hint="eastAsia"/>
                <w:sz w:val="22"/>
              </w:rPr>
              <w:t>早餐：</w:t>
            </w:r>
            <w:r w:rsidRPr="008B6117">
              <w:rPr>
                <w:rFonts w:ascii="微軟正黑體" w:eastAsia="微軟正黑體" w:hAnsi="微軟正黑體" w:hint="eastAsia"/>
                <w:sz w:val="22"/>
              </w:rPr>
              <w:t>飯店內享用</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2FFD2BD1"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午餐：</w:t>
            </w:r>
            <w:r w:rsidR="00A35494" w:rsidRPr="00E26E8D">
              <w:rPr>
                <w:rFonts w:ascii="微軟正黑體" w:eastAsia="微軟正黑體" w:hAnsi="微軟正黑體" w:hint="eastAsia"/>
                <w:sz w:val="21"/>
                <w:szCs w:val="21"/>
              </w:rPr>
              <w:t>漁市場內自由選 ( 發代金</w:t>
            </w:r>
            <w:r w:rsidR="00A35494">
              <w:rPr>
                <w:rFonts w:ascii="微軟正黑體" w:eastAsia="微軟正黑體" w:hAnsi="微軟正黑體" w:hint="eastAsia"/>
                <w:sz w:val="22"/>
              </w:rPr>
              <w:t>￥15</w:t>
            </w:r>
            <w:r w:rsidR="00A35494" w:rsidRPr="008B6117">
              <w:rPr>
                <w:rFonts w:ascii="微軟正黑體" w:eastAsia="微軟正黑體" w:hAnsi="微軟正黑體"/>
                <w:sz w:val="22"/>
              </w:rPr>
              <w:t>00</w:t>
            </w:r>
            <w:r w:rsidR="00A35494" w:rsidRPr="00E26E8D">
              <w:rPr>
                <w:rFonts w:ascii="微軟正黑體" w:eastAsia="微軟正黑體" w:hAnsi="微軟正黑體" w:hint="eastAsia"/>
                <w:sz w:val="21"/>
                <w:szCs w:val="21"/>
              </w:rPr>
              <w:t xml:space="preserve"> )</w:t>
            </w:r>
          </w:p>
        </w:tc>
        <w:tc>
          <w:tcPr>
            <w:tcW w:w="1963" w:type="pct"/>
            <w:gridSpan w:val="2"/>
            <w:tcBorders>
              <w:top w:val="single" w:sz="4" w:space="0" w:color="31849B"/>
              <w:left w:val="single" w:sz="4" w:space="0" w:color="31849B"/>
              <w:bottom w:val="single" w:sz="4" w:space="0" w:color="31849B"/>
              <w:right w:val="single" w:sz="4" w:space="0" w:color="31849B"/>
            </w:tcBorders>
            <w:vAlign w:val="center"/>
          </w:tcPr>
          <w:p w14:paraId="1E86BE2E" w14:textId="77777777" w:rsidR="00ED5C81" w:rsidRPr="00AA353C" w:rsidRDefault="00ED5C81" w:rsidP="009C2CDC">
            <w:pPr>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晚餐：</w:t>
            </w:r>
            <w:r w:rsidR="00340299">
              <w:rPr>
                <w:rFonts w:ascii="微軟正黑體" w:eastAsia="微軟正黑體" w:hAnsi="微軟正黑體" w:hint="eastAsia"/>
                <w:sz w:val="22"/>
              </w:rPr>
              <w:t>X</w:t>
            </w:r>
          </w:p>
        </w:tc>
      </w:tr>
      <w:tr w:rsidR="00ED5C81" w:rsidRPr="00AA353C" w14:paraId="01E82D96" w14:textId="77777777" w:rsidTr="009C2CDC">
        <w:tc>
          <w:tcPr>
            <w:tcW w:w="5000" w:type="pct"/>
            <w:gridSpan w:val="6"/>
            <w:tcBorders>
              <w:top w:val="single" w:sz="4" w:space="0" w:color="31849B"/>
              <w:left w:val="single" w:sz="4" w:space="0" w:color="31849B"/>
              <w:bottom w:val="single" w:sz="4" w:space="0" w:color="31849B"/>
              <w:right w:val="single" w:sz="4" w:space="0" w:color="31849B"/>
            </w:tcBorders>
            <w:vAlign w:val="center"/>
          </w:tcPr>
          <w:p w14:paraId="111C3349" w14:textId="77777777" w:rsidR="00ED5C81" w:rsidRPr="00AA353C" w:rsidRDefault="00340299" w:rsidP="009C2CDC">
            <w:pPr>
              <w:tabs>
                <w:tab w:val="left" w:pos="284"/>
              </w:tabs>
              <w:spacing w:line="0" w:lineRule="atLeast"/>
              <w:jc w:val="both"/>
              <w:rPr>
                <w:rFonts w:ascii="微軟正黑體" w:eastAsia="微軟正黑體" w:hAnsi="微軟正黑體" w:cs="Arial"/>
                <w:bCs/>
                <w:sz w:val="22"/>
                <w:lang w:eastAsia="ja-JP"/>
              </w:rPr>
            </w:pPr>
            <w:r w:rsidRPr="00AA353C">
              <w:rPr>
                <w:rFonts w:ascii="微軟正黑體" w:eastAsia="微軟正黑體" w:hAnsi="微軟正黑體" w:hint="eastAsia"/>
                <w:sz w:val="22"/>
              </w:rPr>
              <w:t>住宿</w:t>
            </w:r>
            <w:r>
              <w:rPr>
                <w:rFonts w:ascii="微軟正黑體" w:eastAsia="微軟正黑體" w:hAnsi="微軟正黑體" w:hint="eastAsia"/>
                <w:sz w:val="22"/>
              </w:rPr>
              <w:t>：溫暖的家</w:t>
            </w:r>
          </w:p>
        </w:tc>
      </w:tr>
    </w:tbl>
    <w:p w14:paraId="432975D9" w14:textId="77777777" w:rsidR="00ED5C81" w:rsidRDefault="00ED5C81" w:rsidP="00ED5C81">
      <w:pPr>
        <w:widowControl/>
        <w:spacing w:line="0" w:lineRule="atLeast"/>
      </w:pPr>
    </w:p>
    <w:sectPr w:rsidR="00ED5C81" w:rsidSect="00AF3707">
      <w:pgSz w:w="11906" w:h="16838" w:code="9"/>
      <w:pgMar w:top="680" w:right="680" w:bottom="680" w:left="680" w:header="28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DB9F59" w14:textId="77777777" w:rsidR="00E30A6D" w:rsidRDefault="00E30A6D" w:rsidP="0068191A">
      <w:r>
        <w:separator/>
      </w:r>
    </w:p>
  </w:endnote>
  <w:endnote w:type="continuationSeparator" w:id="0">
    <w:p w14:paraId="1733CB8F" w14:textId="77777777" w:rsidR="00E30A6D" w:rsidRDefault="00E30A6D" w:rsidP="006819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微軟正黑體">
    <w:panose1 w:val="020B0604030504040204"/>
    <w:charset w:val="88"/>
    <w:family w:val="swiss"/>
    <w:pitch w:val="variable"/>
    <w:sig w:usb0="000002A7" w:usb1="28CF4400" w:usb2="00000016" w:usb3="00000000" w:csb0="00100009"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D14FA1" w14:textId="77777777" w:rsidR="00E30A6D" w:rsidRDefault="00E30A6D" w:rsidP="0068191A">
      <w:r>
        <w:separator/>
      </w:r>
    </w:p>
  </w:footnote>
  <w:footnote w:type="continuationSeparator" w:id="0">
    <w:p w14:paraId="3F0CFDB6" w14:textId="77777777" w:rsidR="00E30A6D" w:rsidRDefault="00E30A6D" w:rsidP="0068191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E776284"/>
    <w:multiLevelType w:val="multilevel"/>
    <w:tmpl w:val="6ED44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44866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defaultTabStop w:val="480"/>
  <w:drawingGridHorizontalSpacing w:val="120"/>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8C1FB6"/>
    <w:rsid w:val="000114D9"/>
    <w:rsid w:val="00033538"/>
    <w:rsid w:val="0004455F"/>
    <w:rsid w:val="0005199D"/>
    <w:rsid w:val="00070494"/>
    <w:rsid w:val="00086460"/>
    <w:rsid w:val="00086DB8"/>
    <w:rsid w:val="00091874"/>
    <w:rsid w:val="00093035"/>
    <w:rsid w:val="00093C93"/>
    <w:rsid w:val="00094E3B"/>
    <w:rsid w:val="000A3FEB"/>
    <w:rsid w:val="000B7E55"/>
    <w:rsid w:val="000E1582"/>
    <w:rsid w:val="000F27EF"/>
    <w:rsid w:val="000F73E5"/>
    <w:rsid w:val="00107E0D"/>
    <w:rsid w:val="00192187"/>
    <w:rsid w:val="001C4318"/>
    <w:rsid w:val="001D696A"/>
    <w:rsid w:val="00230DE2"/>
    <w:rsid w:val="002603EC"/>
    <w:rsid w:val="002642E7"/>
    <w:rsid w:val="00294096"/>
    <w:rsid w:val="00296481"/>
    <w:rsid w:val="002A7EAA"/>
    <w:rsid w:val="002D02EA"/>
    <w:rsid w:val="00316205"/>
    <w:rsid w:val="00340299"/>
    <w:rsid w:val="00343906"/>
    <w:rsid w:val="00352AB7"/>
    <w:rsid w:val="003705FA"/>
    <w:rsid w:val="003903B5"/>
    <w:rsid w:val="003A0914"/>
    <w:rsid w:val="003A578E"/>
    <w:rsid w:val="003A71B6"/>
    <w:rsid w:val="00407B69"/>
    <w:rsid w:val="0041239D"/>
    <w:rsid w:val="00424FAE"/>
    <w:rsid w:val="00436F2C"/>
    <w:rsid w:val="00455CB8"/>
    <w:rsid w:val="00472509"/>
    <w:rsid w:val="004B25EE"/>
    <w:rsid w:val="004D245A"/>
    <w:rsid w:val="004E1EE7"/>
    <w:rsid w:val="004F5DF5"/>
    <w:rsid w:val="004F72F9"/>
    <w:rsid w:val="00547CA0"/>
    <w:rsid w:val="00566EB2"/>
    <w:rsid w:val="00583E6F"/>
    <w:rsid w:val="00595D1C"/>
    <w:rsid w:val="005C57D3"/>
    <w:rsid w:val="005D403D"/>
    <w:rsid w:val="005D5466"/>
    <w:rsid w:val="005F0986"/>
    <w:rsid w:val="00601ED7"/>
    <w:rsid w:val="00616EC3"/>
    <w:rsid w:val="00621377"/>
    <w:rsid w:val="006221C8"/>
    <w:rsid w:val="00645B6B"/>
    <w:rsid w:val="0066513D"/>
    <w:rsid w:val="00672CCB"/>
    <w:rsid w:val="00674D8C"/>
    <w:rsid w:val="00680F27"/>
    <w:rsid w:val="0068191A"/>
    <w:rsid w:val="006A67AE"/>
    <w:rsid w:val="006C6691"/>
    <w:rsid w:val="006E4958"/>
    <w:rsid w:val="006F3B29"/>
    <w:rsid w:val="0071674C"/>
    <w:rsid w:val="00764989"/>
    <w:rsid w:val="00777183"/>
    <w:rsid w:val="007960FA"/>
    <w:rsid w:val="007A0B77"/>
    <w:rsid w:val="007A1437"/>
    <w:rsid w:val="007C2951"/>
    <w:rsid w:val="007E6A0B"/>
    <w:rsid w:val="0084212C"/>
    <w:rsid w:val="00842D16"/>
    <w:rsid w:val="00877585"/>
    <w:rsid w:val="008C1FB6"/>
    <w:rsid w:val="009067AB"/>
    <w:rsid w:val="00910C2E"/>
    <w:rsid w:val="00926C9C"/>
    <w:rsid w:val="00930333"/>
    <w:rsid w:val="00952BA9"/>
    <w:rsid w:val="00971612"/>
    <w:rsid w:val="009845A0"/>
    <w:rsid w:val="009906C2"/>
    <w:rsid w:val="00995D7D"/>
    <w:rsid w:val="009A4217"/>
    <w:rsid w:val="009C5871"/>
    <w:rsid w:val="009E4FEB"/>
    <w:rsid w:val="009E5CF8"/>
    <w:rsid w:val="009F5A2F"/>
    <w:rsid w:val="00A136EB"/>
    <w:rsid w:val="00A30467"/>
    <w:rsid w:val="00A35494"/>
    <w:rsid w:val="00A409B4"/>
    <w:rsid w:val="00A471CD"/>
    <w:rsid w:val="00A517FC"/>
    <w:rsid w:val="00A5318E"/>
    <w:rsid w:val="00A6636D"/>
    <w:rsid w:val="00A77477"/>
    <w:rsid w:val="00A83C64"/>
    <w:rsid w:val="00AB2B83"/>
    <w:rsid w:val="00AB6797"/>
    <w:rsid w:val="00AB6A07"/>
    <w:rsid w:val="00AC1D83"/>
    <w:rsid w:val="00AC2E24"/>
    <w:rsid w:val="00AD6314"/>
    <w:rsid w:val="00AE5D7E"/>
    <w:rsid w:val="00AF3707"/>
    <w:rsid w:val="00B37465"/>
    <w:rsid w:val="00B4529B"/>
    <w:rsid w:val="00B61A68"/>
    <w:rsid w:val="00B70651"/>
    <w:rsid w:val="00B83E63"/>
    <w:rsid w:val="00B93165"/>
    <w:rsid w:val="00BA4298"/>
    <w:rsid w:val="00BB4E76"/>
    <w:rsid w:val="00BE6BC7"/>
    <w:rsid w:val="00BF6348"/>
    <w:rsid w:val="00BF6D95"/>
    <w:rsid w:val="00C0333F"/>
    <w:rsid w:val="00C10A53"/>
    <w:rsid w:val="00C24D44"/>
    <w:rsid w:val="00C63029"/>
    <w:rsid w:val="00C63232"/>
    <w:rsid w:val="00C9275D"/>
    <w:rsid w:val="00CA2848"/>
    <w:rsid w:val="00CC393F"/>
    <w:rsid w:val="00CD0ACF"/>
    <w:rsid w:val="00CD3321"/>
    <w:rsid w:val="00D0706E"/>
    <w:rsid w:val="00D32970"/>
    <w:rsid w:val="00D44A61"/>
    <w:rsid w:val="00D47122"/>
    <w:rsid w:val="00D47CDB"/>
    <w:rsid w:val="00D52B00"/>
    <w:rsid w:val="00D555BF"/>
    <w:rsid w:val="00D62376"/>
    <w:rsid w:val="00D72521"/>
    <w:rsid w:val="00DC087C"/>
    <w:rsid w:val="00DC46E9"/>
    <w:rsid w:val="00DD4894"/>
    <w:rsid w:val="00DE5E03"/>
    <w:rsid w:val="00E1304E"/>
    <w:rsid w:val="00E26E33"/>
    <w:rsid w:val="00E27C1D"/>
    <w:rsid w:val="00E30A6D"/>
    <w:rsid w:val="00E47EFD"/>
    <w:rsid w:val="00E5640C"/>
    <w:rsid w:val="00E75D04"/>
    <w:rsid w:val="00EA710C"/>
    <w:rsid w:val="00EC18C0"/>
    <w:rsid w:val="00ED5C81"/>
    <w:rsid w:val="00EE3680"/>
    <w:rsid w:val="00EE3743"/>
    <w:rsid w:val="00EE6213"/>
    <w:rsid w:val="00EF174D"/>
    <w:rsid w:val="00EF4245"/>
    <w:rsid w:val="00F11E0E"/>
    <w:rsid w:val="00F262D4"/>
    <w:rsid w:val="00F4304D"/>
    <w:rsid w:val="00F45E25"/>
    <w:rsid w:val="00F608D8"/>
    <w:rsid w:val="00F675BC"/>
    <w:rsid w:val="00F7494C"/>
    <w:rsid w:val="00F86F2C"/>
    <w:rsid w:val="00FC5C3E"/>
    <w:rsid w:val="00FD1AB3"/>
    <w:rsid w:val="00FD1BAE"/>
    <w:rsid w:val="00FD24E3"/>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48C22D"/>
  <w15:docId w15:val="{8087FF13-2502-4D4E-9904-1CA5EB51C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44A61"/>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8C1FB6"/>
    <w:pPr>
      <w:widowControl/>
      <w:spacing w:before="100" w:beforeAutospacing="1" w:after="100" w:afterAutospacing="1"/>
    </w:pPr>
    <w:rPr>
      <w:rFonts w:ascii="新細明體" w:eastAsia="新細明體" w:hAnsi="新細明體" w:cs="新細明體"/>
      <w:kern w:val="0"/>
      <w:szCs w:val="24"/>
    </w:rPr>
  </w:style>
  <w:style w:type="character" w:styleId="a3">
    <w:name w:val="Hyperlink"/>
    <w:basedOn w:val="a0"/>
    <w:uiPriority w:val="99"/>
    <w:unhideWhenUsed/>
    <w:rsid w:val="008C1FB6"/>
    <w:rPr>
      <w:color w:val="0000FF"/>
      <w:u w:val="single"/>
    </w:rPr>
  </w:style>
  <w:style w:type="paragraph" w:styleId="a4">
    <w:name w:val="Balloon Text"/>
    <w:basedOn w:val="a"/>
    <w:link w:val="a5"/>
    <w:uiPriority w:val="99"/>
    <w:semiHidden/>
    <w:unhideWhenUsed/>
    <w:rsid w:val="0068191A"/>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68191A"/>
    <w:rPr>
      <w:rFonts w:asciiTheme="majorHAnsi" w:eastAsiaTheme="majorEastAsia" w:hAnsiTheme="majorHAnsi" w:cstheme="majorBidi"/>
      <w:sz w:val="18"/>
      <w:szCs w:val="18"/>
    </w:rPr>
  </w:style>
  <w:style w:type="paragraph" w:styleId="a6">
    <w:name w:val="header"/>
    <w:basedOn w:val="a"/>
    <w:link w:val="a7"/>
    <w:uiPriority w:val="99"/>
    <w:unhideWhenUsed/>
    <w:rsid w:val="0068191A"/>
    <w:pPr>
      <w:tabs>
        <w:tab w:val="center" w:pos="4153"/>
        <w:tab w:val="right" w:pos="8306"/>
      </w:tabs>
      <w:snapToGrid w:val="0"/>
    </w:pPr>
    <w:rPr>
      <w:sz w:val="20"/>
      <w:szCs w:val="20"/>
    </w:rPr>
  </w:style>
  <w:style w:type="character" w:customStyle="1" w:styleId="a7">
    <w:name w:val="頁首 字元"/>
    <w:basedOn w:val="a0"/>
    <w:link w:val="a6"/>
    <w:uiPriority w:val="99"/>
    <w:rsid w:val="0068191A"/>
    <w:rPr>
      <w:sz w:val="20"/>
      <w:szCs w:val="20"/>
    </w:rPr>
  </w:style>
  <w:style w:type="paragraph" w:styleId="a8">
    <w:name w:val="footer"/>
    <w:basedOn w:val="a"/>
    <w:link w:val="a9"/>
    <w:uiPriority w:val="99"/>
    <w:unhideWhenUsed/>
    <w:rsid w:val="0068191A"/>
    <w:pPr>
      <w:tabs>
        <w:tab w:val="center" w:pos="4153"/>
        <w:tab w:val="right" w:pos="8306"/>
      </w:tabs>
      <w:snapToGrid w:val="0"/>
    </w:pPr>
    <w:rPr>
      <w:sz w:val="20"/>
      <w:szCs w:val="20"/>
    </w:rPr>
  </w:style>
  <w:style w:type="character" w:customStyle="1" w:styleId="a9">
    <w:name w:val="頁尾 字元"/>
    <w:basedOn w:val="a0"/>
    <w:link w:val="a8"/>
    <w:uiPriority w:val="99"/>
    <w:rsid w:val="0068191A"/>
    <w:rPr>
      <w:sz w:val="20"/>
      <w:szCs w:val="20"/>
    </w:rPr>
  </w:style>
  <w:style w:type="character" w:customStyle="1" w:styleId="wdtitletop1">
    <w:name w:val="wd_title_top1"/>
    <w:rsid w:val="00AF3707"/>
    <w:rPr>
      <w:b/>
      <w:bCs/>
      <w:color w:val="000000"/>
      <w:sz w:val="36"/>
      <w:szCs w:val="36"/>
    </w:rPr>
  </w:style>
  <w:style w:type="character" w:customStyle="1" w:styleId="style11">
    <w:name w:val="style11"/>
    <w:rsid w:val="003A71B6"/>
    <w:rPr>
      <w:rFonts w:ascii="Arial" w:hAnsi="Arial" w:cs="Arial" w:hint="default"/>
      <w:color w:val="5981A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1469983">
      <w:bodyDiv w:val="1"/>
      <w:marLeft w:val="0"/>
      <w:marRight w:val="0"/>
      <w:marTop w:val="0"/>
      <w:marBottom w:val="0"/>
      <w:divBdr>
        <w:top w:val="none" w:sz="0" w:space="0" w:color="auto"/>
        <w:left w:val="none" w:sz="0" w:space="0" w:color="auto"/>
        <w:bottom w:val="none" w:sz="0" w:space="0" w:color="auto"/>
        <w:right w:val="none" w:sz="0" w:space="0" w:color="auto"/>
      </w:divBdr>
    </w:div>
    <w:div w:id="353044630">
      <w:bodyDiv w:val="1"/>
      <w:marLeft w:val="0"/>
      <w:marRight w:val="0"/>
      <w:marTop w:val="0"/>
      <w:marBottom w:val="0"/>
      <w:divBdr>
        <w:top w:val="none" w:sz="0" w:space="0" w:color="auto"/>
        <w:left w:val="none" w:sz="0" w:space="0" w:color="auto"/>
        <w:bottom w:val="none" w:sz="0" w:space="0" w:color="auto"/>
        <w:right w:val="none" w:sz="0" w:space="0" w:color="auto"/>
      </w:divBdr>
    </w:div>
    <w:div w:id="354575762">
      <w:bodyDiv w:val="1"/>
      <w:marLeft w:val="0"/>
      <w:marRight w:val="0"/>
      <w:marTop w:val="0"/>
      <w:marBottom w:val="0"/>
      <w:divBdr>
        <w:top w:val="none" w:sz="0" w:space="0" w:color="auto"/>
        <w:left w:val="none" w:sz="0" w:space="0" w:color="auto"/>
        <w:bottom w:val="none" w:sz="0" w:space="0" w:color="auto"/>
        <w:right w:val="none" w:sz="0" w:space="0" w:color="auto"/>
      </w:divBdr>
    </w:div>
    <w:div w:id="401561537">
      <w:bodyDiv w:val="1"/>
      <w:marLeft w:val="0"/>
      <w:marRight w:val="0"/>
      <w:marTop w:val="0"/>
      <w:marBottom w:val="0"/>
      <w:divBdr>
        <w:top w:val="none" w:sz="0" w:space="0" w:color="auto"/>
        <w:left w:val="none" w:sz="0" w:space="0" w:color="auto"/>
        <w:bottom w:val="none" w:sz="0" w:space="0" w:color="auto"/>
        <w:right w:val="none" w:sz="0" w:space="0" w:color="auto"/>
      </w:divBdr>
    </w:div>
    <w:div w:id="498154823">
      <w:bodyDiv w:val="1"/>
      <w:marLeft w:val="0"/>
      <w:marRight w:val="0"/>
      <w:marTop w:val="0"/>
      <w:marBottom w:val="0"/>
      <w:divBdr>
        <w:top w:val="none" w:sz="0" w:space="0" w:color="auto"/>
        <w:left w:val="none" w:sz="0" w:space="0" w:color="auto"/>
        <w:bottom w:val="none" w:sz="0" w:space="0" w:color="auto"/>
        <w:right w:val="none" w:sz="0" w:space="0" w:color="auto"/>
      </w:divBdr>
    </w:div>
    <w:div w:id="600643382">
      <w:bodyDiv w:val="1"/>
      <w:marLeft w:val="0"/>
      <w:marRight w:val="0"/>
      <w:marTop w:val="0"/>
      <w:marBottom w:val="0"/>
      <w:divBdr>
        <w:top w:val="none" w:sz="0" w:space="0" w:color="auto"/>
        <w:left w:val="none" w:sz="0" w:space="0" w:color="auto"/>
        <w:bottom w:val="none" w:sz="0" w:space="0" w:color="auto"/>
        <w:right w:val="none" w:sz="0" w:space="0" w:color="auto"/>
      </w:divBdr>
    </w:div>
    <w:div w:id="630329612">
      <w:bodyDiv w:val="1"/>
      <w:marLeft w:val="0"/>
      <w:marRight w:val="0"/>
      <w:marTop w:val="0"/>
      <w:marBottom w:val="0"/>
      <w:divBdr>
        <w:top w:val="none" w:sz="0" w:space="0" w:color="auto"/>
        <w:left w:val="none" w:sz="0" w:space="0" w:color="auto"/>
        <w:bottom w:val="none" w:sz="0" w:space="0" w:color="auto"/>
        <w:right w:val="none" w:sz="0" w:space="0" w:color="auto"/>
      </w:divBdr>
    </w:div>
    <w:div w:id="830483176">
      <w:bodyDiv w:val="1"/>
      <w:marLeft w:val="0"/>
      <w:marRight w:val="0"/>
      <w:marTop w:val="0"/>
      <w:marBottom w:val="0"/>
      <w:divBdr>
        <w:top w:val="none" w:sz="0" w:space="0" w:color="auto"/>
        <w:left w:val="none" w:sz="0" w:space="0" w:color="auto"/>
        <w:bottom w:val="none" w:sz="0" w:space="0" w:color="auto"/>
        <w:right w:val="none" w:sz="0" w:space="0" w:color="auto"/>
      </w:divBdr>
    </w:div>
    <w:div w:id="1094132980">
      <w:bodyDiv w:val="1"/>
      <w:marLeft w:val="0"/>
      <w:marRight w:val="0"/>
      <w:marTop w:val="0"/>
      <w:marBottom w:val="0"/>
      <w:divBdr>
        <w:top w:val="none" w:sz="0" w:space="0" w:color="auto"/>
        <w:left w:val="none" w:sz="0" w:space="0" w:color="auto"/>
        <w:bottom w:val="none" w:sz="0" w:space="0" w:color="auto"/>
        <w:right w:val="none" w:sz="0" w:space="0" w:color="auto"/>
      </w:divBdr>
    </w:div>
    <w:div w:id="1253396767">
      <w:bodyDiv w:val="1"/>
      <w:marLeft w:val="0"/>
      <w:marRight w:val="0"/>
      <w:marTop w:val="0"/>
      <w:marBottom w:val="0"/>
      <w:divBdr>
        <w:top w:val="none" w:sz="0" w:space="0" w:color="auto"/>
        <w:left w:val="none" w:sz="0" w:space="0" w:color="auto"/>
        <w:bottom w:val="none" w:sz="0" w:space="0" w:color="auto"/>
        <w:right w:val="none" w:sz="0" w:space="0" w:color="auto"/>
      </w:divBdr>
    </w:div>
    <w:div w:id="1502432321">
      <w:bodyDiv w:val="1"/>
      <w:marLeft w:val="0"/>
      <w:marRight w:val="0"/>
      <w:marTop w:val="0"/>
      <w:marBottom w:val="0"/>
      <w:divBdr>
        <w:top w:val="none" w:sz="0" w:space="0" w:color="auto"/>
        <w:left w:val="none" w:sz="0" w:space="0" w:color="auto"/>
        <w:bottom w:val="none" w:sz="0" w:space="0" w:color="auto"/>
        <w:right w:val="none" w:sz="0" w:space="0" w:color="auto"/>
      </w:divBdr>
    </w:div>
    <w:div w:id="1554579814">
      <w:bodyDiv w:val="1"/>
      <w:marLeft w:val="0"/>
      <w:marRight w:val="0"/>
      <w:marTop w:val="0"/>
      <w:marBottom w:val="0"/>
      <w:divBdr>
        <w:top w:val="none" w:sz="0" w:space="0" w:color="auto"/>
        <w:left w:val="none" w:sz="0" w:space="0" w:color="auto"/>
        <w:bottom w:val="none" w:sz="0" w:space="0" w:color="auto"/>
        <w:right w:val="none" w:sz="0" w:space="0" w:color="auto"/>
      </w:divBdr>
    </w:div>
    <w:div w:id="16870549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oki-park.jp/kaiyohaku/tc/"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microsoft.com/office/2007/relationships/hdphoto" Target="media/hdphoto1.wdp"/><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www.yui-rail.co.jp/"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579</Words>
  <Characters>3305</Characters>
  <Application>Microsoft Office Word</Application>
  <DocSecurity>0</DocSecurity>
  <Lines>27</Lines>
  <Paragraphs>7</Paragraphs>
  <ScaleCrop>false</ScaleCrop>
  <Company/>
  <LinksUpToDate>false</LinksUpToDate>
  <CharactersWithSpaces>3877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dc:creator>
  <cp:lastModifiedBy>user</cp:lastModifiedBy>
  <cp:revision>5</cp:revision>
  <cp:lastPrinted>2023-09-22T10:03:00Z</cp:lastPrinted>
  <dcterms:created xsi:type="dcterms:W3CDTF">2023-09-22T10:02:00Z</dcterms:created>
  <dcterms:modified xsi:type="dcterms:W3CDTF">2025-02-15T03:01:00Z</dcterms:modified>
</cp:coreProperties>
</file>