
<file path=[Content_Types].xml><?xml version="1.0" encoding="utf-8"?>
<Types xmlns="http://schemas.openxmlformats.org/package/2006/content-types">
  <Default Extension="emf" ContentType="image/x-emf"/>
  <Default Extension="gif" ContentType="image/gi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10450" w:type="dxa"/>
        <w:jc w:val="center"/>
        <w:tblCellSpacing w:w="0" w:type="dxa"/>
        <w:tblBorders>
          <w:top w:val="outset" w:sz="6" w:space="0" w:color="auto"/>
          <w:left w:val="outset" w:sz="6" w:space="0" w:color="auto"/>
          <w:bottom w:val="outset" w:sz="6" w:space="0" w:color="auto"/>
          <w:right w:val="outset" w:sz="6" w:space="0" w:color="auto"/>
        </w:tblBorders>
        <w:shd w:val="clear" w:color="auto" w:fill="FFFFFF"/>
        <w:tblCellMar>
          <w:top w:w="30" w:type="dxa"/>
          <w:left w:w="30" w:type="dxa"/>
          <w:bottom w:w="30" w:type="dxa"/>
          <w:right w:w="30" w:type="dxa"/>
        </w:tblCellMar>
        <w:tblLook w:val="04A0" w:firstRow="1" w:lastRow="0" w:firstColumn="1" w:lastColumn="0" w:noHBand="0" w:noVBand="1"/>
      </w:tblPr>
      <w:tblGrid>
        <w:gridCol w:w="10369"/>
        <w:gridCol w:w="81"/>
      </w:tblGrid>
      <w:tr w:rsidR="001F1BAF" w:rsidRPr="001F1BAF" w14:paraId="6854DF71" w14:textId="77777777" w:rsidTr="00177AEA">
        <w:trPr>
          <w:trHeight w:val="825"/>
          <w:tblCellSpacing w:w="0" w:type="dxa"/>
          <w:jc w:val="center"/>
        </w:trPr>
        <w:tc>
          <w:tcPr>
            <w:tcW w:w="0" w:type="auto"/>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14:paraId="2C62E0C0" w14:textId="297F1188" w:rsidR="00177AEA" w:rsidRPr="001F1BAF" w:rsidRDefault="001F1BAF" w:rsidP="00177AEA">
            <w:pPr>
              <w:widowControl/>
              <w:jc w:val="center"/>
              <w:rPr>
                <w:rFonts w:ascii="Times New Roman" w:eastAsia="新細明體" w:hAnsi="Times New Roman" w:cs="Times New Roman" w:hint="eastAsia"/>
                <w:color w:val="000000"/>
                <w:kern w:val="0"/>
                <w:szCs w:val="24"/>
              </w:rPr>
            </w:pPr>
            <w:r w:rsidRPr="00177AEA">
              <w:rPr>
                <w:rFonts w:ascii="Times New Roman" w:eastAsia="新細明體" w:hAnsi="Times New Roman" w:cs="Times New Roman"/>
                <w:b/>
                <w:bCs/>
                <w:color w:val="000000"/>
                <w:kern w:val="0"/>
                <w:sz w:val="40"/>
                <w:szCs w:val="40"/>
              </w:rPr>
              <w:t>星動沙壩</w:t>
            </w:r>
            <w:r w:rsidRPr="00177AEA">
              <w:rPr>
                <w:rFonts w:ascii="Times New Roman" w:eastAsia="新細明體" w:hAnsi="Times New Roman" w:cs="Times New Roman"/>
                <w:b/>
                <w:bCs/>
                <w:color w:val="000000"/>
                <w:kern w:val="0"/>
                <w:sz w:val="40"/>
                <w:szCs w:val="40"/>
              </w:rPr>
              <w:t>5</w:t>
            </w:r>
            <w:r w:rsidRPr="00177AEA">
              <w:rPr>
                <w:rFonts w:ascii="Times New Roman" w:eastAsia="新細明體" w:hAnsi="Times New Roman" w:cs="Times New Roman"/>
                <w:b/>
                <w:bCs/>
                <w:color w:val="000000"/>
                <w:kern w:val="0"/>
                <w:sz w:val="40"/>
                <w:szCs w:val="40"/>
              </w:rPr>
              <w:t>日</w:t>
            </w:r>
            <w:r w:rsidR="00177AEA" w:rsidRPr="00177AEA">
              <w:rPr>
                <w:rFonts w:ascii="Times New Roman" w:eastAsia="新細明體" w:hAnsi="Times New Roman" w:cs="Times New Roman" w:hint="eastAsia"/>
                <w:b/>
                <w:bCs/>
                <w:color w:val="000000"/>
                <w:kern w:val="0"/>
                <w:sz w:val="40"/>
                <w:szCs w:val="40"/>
              </w:rPr>
              <w:t>～龍雲玻璃天空步道、芒花登山列車</w:t>
            </w:r>
            <w:r w:rsidR="00177AEA" w:rsidRPr="00177AEA">
              <w:rPr>
                <w:rFonts w:ascii="Times New Roman" w:eastAsia="新細明體" w:hAnsi="Times New Roman" w:cs="Times New Roman" w:hint="eastAsia"/>
                <w:b/>
                <w:bCs/>
                <w:color w:val="000000"/>
                <w:kern w:val="0"/>
                <w:sz w:val="40"/>
                <w:szCs w:val="40"/>
              </w:rPr>
              <w:t>+</w:t>
            </w:r>
            <w:r w:rsidR="00177AEA" w:rsidRPr="00177AEA">
              <w:rPr>
                <w:rFonts w:ascii="Times New Roman" w:eastAsia="新細明體" w:hAnsi="Times New Roman" w:cs="Times New Roman" w:hint="eastAsia"/>
                <w:b/>
                <w:bCs/>
                <w:color w:val="000000"/>
                <w:kern w:val="0"/>
                <w:sz w:val="40"/>
                <w:szCs w:val="40"/>
              </w:rPr>
              <w:t>番西邦峰傳奇纜車（星宇航空、無購物）</w:t>
            </w:r>
          </w:p>
        </w:tc>
      </w:tr>
      <w:tr w:rsidR="001F1BAF" w:rsidRPr="00177AEA" w14:paraId="4C595461" w14:textId="77777777" w:rsidTr="00177AEA">
        <w:trPr>
          <w:trHeight w:val="375"/>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bl>
            <w:tblPr>
              <w:tblW w:w="4750" w:type="pct"/>
              <w:jc w:val="center"/>
              <w:tblCellSpacing w:w="22" w:type="dxa"/>
              <w:tblCellMar>
                <w:left w:w="0" w:type="dxa"/>
                <w:right w:w="0" w:type="dxa"/>
              </w:tblCellMar>
              <w:tblLook w:val="04A0" w:firstRow="1" w:lastRow="0" w:firstColumn="1" w:lastColumn="0" w:noHBand="0" w:noVBand="1"/>
            </w:tblPr>
            <w:tblGrid>
              <w:gridCol w:w="1690"/>
              <w:gridCol w:w="8589"/>
            </w:tblGrid>
            <w:tr w:rsidR="001F1BAF" w:rsidRPr="00177AEA" w14:paraId="445D1718" w14:textId="77777777">
              <w:trPr>
                <w:tblCellSpacing w:w="22" w:type="dxa"/>
                <w:jc w:val="center"/>
              </w:trPr>
              <w:tc>
                <w:tcPr>
                  <w:tcW w:w="0" w:type="auto"/>
                  <w:gridSpan w:val="2"/>
                  <w:vAlign w:val="center"/>
                  <w:hideMark/>
                </w:tcPr>
                <w:p w14:paraId="0D172F6F" w14:textId="77777777" w:rsidR="00177AEA" w:rsidRPr="00177AEA" w:rsidRDefault="001F1BAF" w:rsidP="00177AEA">
                  <w:pPr>
                    <w:widowControl/>
                    <w:spacing w:line="0" w:lineRule="atLeast"/>
                    <w:rPr>
                      <w:rFonts w:ascii="微軟正黑體" w:eastAsia="微軟正黑體" w:hAnsi="微軟正黑體" w:cs="新細明體"/>
                      <w:b/>
                      <w:bCs/>
                      <w:color w:val="000000"/>
                      <w:kern w:val="0"/>
                      <w:sz w:val="30"/>
                      <w:szCs w:val="30"/>
                    </w:rPr>
                  </w:pPr>
                  <w:r w:rsidRPr="00177AEA">
                    <w:rPr>
                      <w:rFonts w:ascii="微軟正黑體" w:eastAsia="微軟正黑體" w:hAnsi="微軟正黑體" w:cs="新細明體"/>
                      <w:b/>
                      <w:bCs/>
                      <w:color w:val="CC3366"/>
                      <w:kern w:val="0"/>
                      <w:sz w:val="30"/>
                      <w:szCs w:val="30"/>
                    </w:rPr>
                    <w:t>★</w:t>
                  </w:r>
                  <w:r w:rsidRPr="00177AEA">
                    <w:rPr>
                      <w:rFonts w:ascii="微軟正黑體" w:eastAsia="微軟正黑體" w:hAnsi="微軟正黑體" w:cs="新細明體"/>
                      <w:b/>
                      <w:bCs/>
                      <w:color w:val="000000"/>
                      <w:kern w:val="0"/>
                      <w:sz w:val="30"/>
                      <w:szCs w:val="30"/>
                    </w:rPr>
                    <w:t> 特別安排：</w:t>
                  </w:r>
                </w:p>
                <w:p w14:paraId="17786E13" w14:textId="77777777" w:rsidR="00177AEA" w:rsidRPr="00177AEA" w:rsidRDefault="00177AEA" w:rsidP="00177AEA">
                  <w:pPr>
                    <w:widowControl/>
                    <w:spacing w:line="0" w:lineRule="atLeast"/>
                    <w:rPr>
                      <w:rFonts w:ascii="微軟正黑體" w:eastAsia="微軟正黑體" w:hAnsi="微軟正黑體" w:cs="新細明體"/>
                      <w:b/>
                      <w:bCs/>
                      <w:color w:val="000000"/>
                      <w:kern w:val="0"/>
                      <w:sz w:val="30"/>
                      <w:szCs w:val="30"/>
                    </w:rPr>
                  </w:pPr>
                  <w:r w:rsidRPr="00177AEA">
                    <w:rPr>
                      <w:rFonts w:ascii="微軟正黑體" w:eastAsia="微軟正黑體" w:hAnsi="微軟正黑體" w:cs="新細明體"/>
                      <w:noProof/>
                      <w:kern w:val="0"/>
                      <w:szCs w:val="24"/>
                    </w:rPr>
                    <w:drawing>
                      <wp:inline distT="0" distB="0" distL="0" distR="0" wp14:anchorId="14113761" wp14:editId="4B172C39">
                        <wp:extent cx="6300000" cy="3622594"/>
                        <wp:effectExtent l="0" t="0" r="5715" b="0"/>
                        <wp:docPr id="20"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 cstate="email">
                                  <a:extLst>
                                    <a:ext uri="{28A0092B-C50C-407E-A947-70E740481C1C}">
                                      <a14:useLocalDpi xmlns:a14="http://schemas.microsoft.com/office/drawing/2010/main"/>
                                    </a:ext>
                                  </a:extLst>
                                </a:blip>
                                <a:srcRect/>
                                <a:stretch/>
                              </pic:blipFill>
                              <pic:spPr bwMode="auto">
                                <a:xfrm>
                                  <a:off x="0" y="0"/>
                                  <a:ext cx="6300000" cy="3622594"/>
                                </a:xfrm>
                                <a:prstGeom prst="rect">
                                  <a:avLst/>
                                </a:prstGeom>
                                <a:noFill/>
                                <a:ln>
                                  <a:noFill/>
                                </a:ln>
                                <a:extLst>
                                  <a:ext uri="{53640926-AAD7-44D8-BBD7-CCE9431645EC}">
                                    <a14:shadowObscured xmlns:a14="http://schemas.microsoft.com/office/drawing/2010/main"/>
                                  </a:ext>
                                </a:extLst>
                              </pic:spPr>
                            </pic:pic>
                          </a:graphicData>
                        </a:graphic>
                      </wp:inline>
                    </w:drawing>
                  </w:r>
                </w:p>
                <w:p w14:paraId="35457317" w14:textId="08B15E39" w:rsidR="001F1BAF" w:rsidRPr="00177AEA" w:rsidRDefault="001F1BAF" w:rsidP="00177AEA">
                  <w:pPr>
                    <w:widowControl/>
                    <w:spacing w:line="0" w:lineRule="atLeast"/>
                    <w:rPr>
                      <w:rFonts w:ascii="微軟正黑體" w:eastAsia="微軟正黑體" w:hAnsi="微軟正黑體" w:cs="新細明體"/>
                      <w:b/>
                      <w:bCs/>
                      <w:color w:val="000000"/>
                      <w:kern w:val="0"/>
                      <w:sz w:val="30"/>
                      <w:szCs w:val="30"/>
                    </w:rPr>
                  </w:pPr>
                  <w:r w:rsidRPr="00177AEA">
                    <w:rPr>
                      <w:rFonts w:ascii="微軟正黑體" w:eastAsia="微軟正黑體" w:hAnsi="微軟正黑體" w:cs="新細明體"/>
                      <w:noProof/>
                      <w:color w:val="000000"/>
                      <w:kern w:val="0"/>
                      <w:szCs w:val="24"/>
                    </w:rPr>
                    <w:drawing>
                      <wp:inline distT="0" distB="0" distL="0" distR="0" wp14:anchorId="75EC1A89" wp14:editId="5A13F7D2">
                        <wp:extent cx="6300000" cy="4347835"/>
                        <wp:effectExtent l="0" t="0" r="5715" b="0"/>
                        <wp:docPr id="19"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email">
                                  <a:extLst>
                                    <a:ext uri="{28A0092B-C50C-407E-A947-70E740481C1C}">
                                      <a14:useLocalDpi xmlns:a14="http://schemas.microsoft.com/office/drawing/2010/main"/>
                                    </a:ext>
                                  </a:extLst>
                                </a:blip>
                                <a:srcRect/>
                                <a:stretch>
                                  <a:fillRect/>
                                </a:stretch>
                              </pic:blipFill>
                              <pic:spPr bwMode="auto">
                                <a:xfrm>
                                  <a:off x="0" y="0"/>
                                  <a:ext cx="6300000" cy="4347835"/>
                                </a:xfrm>
                                <a:prstGeom prst="rect">
                                  <a:avLst/>
                                </a:prstGeom>
                                <a:noFill/>
                                <a:ln>
                                  <a:noFill/>
                                </a:ln>
                              </pic:spPr>
                            </pic:pic>
                          </a:graphicData>
                        </a:graphic>
                      </wp:inline>
                    </w:drawing>
                  </w:r>
                </w:p>
              </w:tc>
            </w:tr>
            <w:tr w:rsidR="001F1BAF" w:rsidRPr="00177AEA" w14:paraId="702283BE" w14:textId="77777777">
              <w:trPr>
                <w:tblCellSpacing w:w="22" w:type="dxa"/>
                <w:jc w:val="center"/>
              </w:trPr>
              <w:tc>
                <w:tcPr>
                  <w:tcW w:w="0" w:type="auto"/>
                  <w:gridSpan w:val="2"/>
                  <w:vAlign w:val="center"/>
                  <w:hideMark/>
                </w:tcPr>
                <w:p w14:paraId="424BC71D" w14:textId="7CC71CE4" w:rsidR="001F1BAF" w:rsidRPr="00177AEA" w:rsidRDefault="001F1BAF" w:rsidP="00177AEA">
                  <w:pPr>
                    <w:widowControl/>
                    <w:spacing w:line="0" w:lineRule="atLeast"/>
                    <w:rPr>
                      <w:rFonts w:ascii="微軟正黑體" w:eastAsia="微軟正黑體" w:hAnsi="微軟正黑體" w:cs="新細明體"/>
                      <w:color w:val="000000"/>
                      <w:kern w:val="0"/>
                      <w:szCs w:val="24"/>
                    </w:rPr>
                  </w:pPr>
                  <w:r w:rsidRPr="00177AEA">
                    <w:rPr>
                      <w:rFonts w:ascii="微軟正黑體" w:eastAsia="微軟正黑體" w:hAnsi="微軟正黑體" w:cs="新細明體"/>
                      <w:noProof/>
                      <w:color w:val="000000"/>
                      <w:kern w:val="0"/>
                      <w:szCs w:val="24"/>
                    </w:rPr>
                    <w:lastRenderedPageBreak/>
                    <w:drawing>
                      <wp:inline distT="0" distB="0" distL="0" distR="0" wp14:anchorId="32D114A6" wp14:editId="2B258960">
                        <wp:extent cx="6486525" cy="9620250"/>
                        <wp:effectExtent l="0" t="0" r="9525" b="0"/>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email">
                                  <a:extLst>
                                    <a:ext uri="{28A0092B-C50C-407E-A947-70E740481C1C}">
                                      <a14:useLocalDpi xmlns:a14="http://schemas.microsoft.com/office/drawing/2010/main"/>
                                    </a:ext>
                                  </a:extLst>
                                </a:blip>
                                <a:srcRect/>
                                <a:stretch>
                                  <a:fillRect/>
                                </a:stretch>
                              </pic:blipFill>
                              <pic:spPr bwMode="auto">
                                <a:xfrm>
                                  <a:off x="0" y="0"/>
                                  <a:ext cx="6486525" cy="9620250"/>
                                </a:xfrm>
                                <a:prstGeom prst="rect">
                                  <a:avLst/>
                                </a:prstGeom>
                                <a:noFill/>
                                <a:ln>
                                  <a:noFill/>
                                </a:ln>
                              </pic:spPr>
                            </pic:pic>
                          </a:graphicData>
                        </a:graphic>
                      </wp:inline>
                    </w:drawing>
                  </w:r>
                  <w:r w:rsidRPr="00177AEA">
                    <w:rPr>
                      <w:rFonts w:ascii="微軟正黑體" w:eastAsia="微軟正黑體" w:hAnsi="微軟正黑體" w:cs="新細明體"/>
                      <w:noProof/>
                      <w:color w:val="000000"/>
                      <w:kern w:val="0"/>
                      <w:szCs w:val="24"/>
                    </w:rPr>
                    <w:drawing>
                      <wp:inline distT="0" distB="0" distL="0" distR="0" wp14:anchorId="1A11EA11" wp14:editId="7A79BBC6">
                        <wp:extent cx="6496050" cy="9677400"/>
                        <wp:effectExtent l="0" t="0" r="0" b="0"/>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email">
                                  <a:extLst>
                                    <a:ext uri="{28A0092B-C50C-407E-A947-70E740481C1C}">
                                      <a14:useLocalDpi xmlns:a14="http://schemas.microsoft.com/office/drawing/2010/main"/>
                                    </a:ext>
                                  </a:extLst>
                                </a:blip>
                                <a:srcRect/>
                                <a:stretch>
                                  <a:fillRect/>
                                </a:stretch>
                              </pic:blipFill>
                              <pic:spPr bwMode="auto">
                                <a:xfrm>
                                  <a:off x="0" y="0"/>
                                  <a:ext cx="6496050" cy="9677400"/>
                                </a:xfrm>
                                <a:prstGeom prst="rect">
                                  <a:avLst/>
                                </a:prstGeom>
                                <a:noFill/>
                                <a:ln>
                                  <a:noFill/>
                                </a:ln>
                              </pic:spPr>
                            </pic:pic>
                          </a:graphicData>
                        </a:graphic>
                      </wp:inline>
                    </w:drawing>
                  </w:r>
                  <w:r w:rsidRPr="00177AEA">
                    <w:rPr>
                      <w:rFonts w:ascii="微軟正黑體" w:eastAsia="微軟正黑體" w:hAnsi="微軟正黑體" w:cs="新細明體"/>
                      <w:noProof/>
                      <w:color w:val="000000"/>
                      <w:kern w:val="0"/>
                      <w:szCs w:val="24"/>
                    </w:rPr>
                    <w:drawing>
                      <wp:inline distT="0" distB="0" distL="0" distR="0" wp14:anchorId="3C4D45C6" wp14:editId="2137F333">
                        <wp:extent cx="6515100" cy="9134475"/>
                        <wp:effectExtent l="0" t="0" r="0" b="9525"/>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6515100" cy="9134475"/>
                                </a:xfrm>
                                <a:prstGeom prst="rect">
                                  <a:avLst/>
                                </a:prstGeom>
                                <a:noFill/>
                                <a:ln>
                                  <a:noFill/>
                                </a:ln>
                              </pic:spPr>
                            </pic:pic>
                          </a:graphicData>
                        </a:graphic>
                      </wp:inline>
                    </w:drawing>
                  </w:r>
                  <w:r w:rsidRPr="00177AEA">
                    <w:rPr>
                      <w:rFonts w:ascii="微軟正黑體" w:eastAsia="微軟正黑體" w:hAnsi="微軟正黑體" w:cs="新細明體"/>
                      <w:noProof/>
                      <w:color w:val="000000"/>
                      <w:kern w:val="0"/>
                      <w:szCs w:val="24"/>
                    </w:rPr>
                    <mc:AlternateContent>
                      <mc:Choice Requires="wps">
                        <w:drawing>
                          <wp:inline distT="0" distB="0" distL="0" distR="0" wp14:anchorId="7B7A8E39" wp14:editId="7D442C6C">
                            <wp:extent cx="304800" cy="304800"/>
                            <wp:effectExtent l="0" t="0" r="0" b="0"/>
                            <wp:docPr id="15" name="矩形 1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5D82ACD" id="矩形 15"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" filled="f" stroked="f">
                            <o:lock v:ext="edit" aspectratio="t"/>
                            <w10:anchorlock/>
                          </v:rect>
                        </w:pict>
                      </mc:Fallback>
                    </mc:AlternateContent>
                  </w:r>
                </w:p>
              </w:tc>
            </w:tr>
            <w:tr w:rsidR="001F1BAF" w:rsidRPr="00177AEA" w14:paraId="5F7A0607" w14:textId="77777777">
              <w:trPr>
                <w:tblCellSpacing w:w="22" w:type="dxa"/>
                <w:jc w:val="center"/>
              </w:trPr>
              <w:tc>
                <w:tcPr>
                  <w:tcW w:w="0" w:type="auto"/>
                  <w:gridSpan w:val="2"/>
                  <w:vAlign w:val="center"/>
                  <w:hideMark/>
                </w:tcPr>
                <w:p w14:paraId="7724F28D" w14:textId="77777777" w:rsidR="001F1BAF" w:rsidRPr="00177AEA" w:rsidRDefault="001F1BAF" w:rsidP="00177AEA">
                  <w:pPr>
                    <w:widowControl/>
                    <w:spacing w:line="0" w:lineRule="atLeast"/>
                    <w:rPr>
                      <w:rFonts w:ascii="微軟正黑體" w:eastAsia="微軟正黑體" w:hAnsi="微軟正黑體" w:cs="新細明體"/>
                      <w:b/>
                      <w:bCs/>
                      <w:color w:val="000000"/>
                      <w:kern w:val="0"/>
                      <w:sz w:val="30"/>
                      <w:szCs w:val="30"/>
                    </w:rPr>
                  </w:pPr>
                  <w:r w:rsidRPr="00177AEA">
                    <w:rPr>
                      <w:rFonts w:ascii="微軟正黑體" w:eastAsia="微軟正黑體" w:hAnsi="微軟正黑體" w:cs="新細明體"/>
                      <w:b/>
                      <w:bCs/>
                      <w:color w:val="CC3366"/>
                      <w:kern w:val="0"/>
                      <w:sz w:val="30"/>
                      <w:szCs w:val="30"/>
                    </w:rPr>
                    <w:t>★</w:t>
                  </w:r>
                  <w:r w:rsidRPr="00177AEA">
                    <w:rPr>
                      <w:rFonts w:ascii="微軟正黑體" w:eastAsia="微軟正黑體" w:hAnsi="微軟正黑體" w:cs="新細明體"/>
                      <w:b/>
                      <w:bCs/>
                      <w:color w:val="000000"/>
                      <w:kern w:val="0"/>
                      <w:sz w:val="30"/>
                      <w:szCs w:val="30"/>
                    </w:rPr>
                    <w:t> 團費說明：</w:t>
                  </w:r>
                </w:p>
              </w:tc>
            </w:tr>
            <w:tr w:rsidR="001F1BAF" w:rsidRPr="00177AEA" w14:paraId="14237806" w14:textId="77777777">
              <w:trPr>
                <w:tblCellSpacing w:w="22" w:type="dxa"/>
                <w:jc w:val="center"/>
              </w:trPr>
              <w:tc>
                <w:tcPr>
                  <w:tcW w:w="800" w:type="pct"/>
                  <w:hideMark/>
                </w:tcPr>
                <w:p w14:paraId="67462FA7" w14:textId="77777777" w:rsidR="001F1BAF" w:rsidRPr="00177AEA" w:rsidRDefault="001F1BAF" w:rsidP="00177AEA">
                  <w:pPr>
                    <w:widowControl/>
                    <w:spacing w:line="0" w:lineRule="atLeast"/>
                    <w:jc w:val="right"/>
                    <w:rPr>
                      <w:rFonts w:ascii="微軟正黑體" w:eastAsia="微軟正黑體" w:hAnsi="微軟正黑體" w:cs="新細明體"/>
                      <w:color w:val="000000"/>
                      <w:kern w:val="0"/>
                      <w:sz w:val="22"/>
                    </w:rPr>
                  </w:pPr>
                  <w:r w:rsidRPr="00177AEA">
                    <w:rPr>
                      <w:rFonts w:ascii="微軟正黑體" w:eastAsia="微軟正黑體" w:hAnsi="微軟正黑體" w:cs="新細明體"/>
                      <w:color w:val="000000"/>
                      <w:kern w:val="0"/>
                      <w:sz w:val="22"/>
                    </w:rPr>
                    <w:t>團費包含：</w:t>
                  </w:r>
                </w:p>
              </w:tc>
              <w:tc>
                <w:tcPr>
                  <w:tcW w:w="4200" w:type="pct"/>
                  <w:vAlign w:val="center"/>
                  <w:hideMark/>
                </w:tcPr>
                <w:p w14:paraId="0A9F1634" w14:textId="77777777" w:rsidR="001F1BAF" w:rsidRPr="00177AEA" w:rsidRDefault="001F1BAF" w:rsidP="00177AEA">
                  <w:pPr>
                    <w:widowControl/>
                    <w:spacing w:line="0" w:lineRule="atLeast"/>
                    <w:rPr>
                      <w:rFonts w:ascii="微軟正黑體" w:eastAsia="微軟正黑體" w:hAnsi="微軟正黑體" w:cs="新細明體"/>
                      <w:color w:val="000000"/>
                      <w:kern w:val="0"/>
                      <w:sz w:val="22"/>
                    </w:rPr>
                  </w:pPr>
                  <w:r w:rsidRPr="00177AEA">
                    <w:rPr>
                      <w:rFonts w:ascii="微軟正黑體" w:eastAsia="微軟正黑體" w:hAnsi="微軟正黑體" w:cs="新細明體"/>
                      <w:color w:val="000000"/>
                      <w:kern w:val="0"/>
                      <w:sz w:val="22"/>
                    </w:rPr>
                    <w:t>含簽證費用</w:t>
                  </w:r>
                </w:p>
              </w:tc>
            </w:tr>
            <w:tr w:rsidR="001F1BAF" w:rsidRPr="00177AEA" w14:paraId="1E37EDAE" w14:textId="77777777">
              <w:trPr>
                <w:tblCellSpacing w:w="22" w:type="dxa"/>
                <w:jc w:val="center"/>
              </w:trPr>
              <w:tc>
                <w:tcPr>
                  <w:tcW w:w="800" w:type="pct"/>
                  <w:hideMark/>
                </w:tcPr>
                <w:p w14:paraId="2FC03B53" w14:textId="77777777" w:rsidR="001F1BAF" w:rsidRPr="00177AEA" w:rsidRDefault="001F1BAF" w:rsidP="00177AEA">
                  <w:pPr>
                    <w:widowControl/>
                    <w:spacing w:line="0" w:lineRule="atLeast"/>
                    <w:jc w:val="right"/>
                    <w:rPr>
                      <w:rFonts w:ascii="微軟正黑體" w:eastAsia="微軟正黑體" w:hAnsi="微軟正黑體" w:cs="新細明體"/>
                      <w:color w:val="000000"/>
                      <w:kern w:val="0"/>
                      <w:sz w:val="22"/>
                    </w:rPr>
                  </w:pPr>
                  <w:r w:rsidRPr="00177AEA">
                    <w:rPr>
                      <w:rFonts w:ascii="微軟正黑體" w:eastAsia="微軟正黑體" w:hAnsi="微軟正黑體" w:cs="新細明體"/>
                      <w:color w:val="000000"/>
                      <w:kern w:val="0"/>
                      <w:sz w:val="22"/>
                    </w:rPr>
                    <w:t>團費不含：</w:t>
                  </w:r>
                </w:p>
              </w:tc>
              <w:tc>
                <w:tcPr>
                  <w:tcW w:w="4200" w:type="pct"/>
                  <w:vAlign w:val="center"/>
                  <w:hideMark/>
                </w:tcPr>
                <w:p w14:paraId="7CB09B04" w14:textId="77777777" w:rsidR="001F1BAF" w:rsidRPr="00177AEA" w:rsidRDefault="001F1BAF" w:rsidP="00177AEA">
                  <w:pPr>
                    <w:widowControl/>
                    <w:spacing w:line="0" w:lineRule="atLeast"/>
                    <w:rPr>
                      <w:rFonts w:ascii="微軟正黑體" w:eastAsia="微軟正黑體" w:hAnsi="微軟正黑體" w:cs="新細明體"/>
                      <w:color w:val="000000"/>
                      <w:kern w:val="0"/>
                      <w:sz w:val="22"/>
                    </w:rPr>
                  </w:pPr>
                  <w:r w:rsidRPr="00177AEA">
                    <w:rPr>
                      <w:rFonts w:ascii="微軟正黑體" w:eastAsia="微軟正黑體" w:hAnsi="微軟正黑體" w:cs="新細明體"/>
                      <w:color w:val="000000"/>
                      <w:kern w:val="0"/>
                      <w:sz w:val="22"/>
                    </w:rPr>
                    <w:t>不含小費,不含行李超重費,不含接送費</w:t>
                  </w:r>
                </w:p>
              </w:tc>
            </w:tr>
            <w:tr w:rsidR="001F1BAF" w:rsidRPr="00177AEA" w14:paraId="1049B733" w14:textId="77777777">
              <w:trPr>
                <w:tblCellSpacing w:w="22" w:type="dxa"/>
                <w:jc w:val="center"/>
              </w:trPr>
              <w:tc>
                <w:tcPr>
                  <w:tcW w:w="0" w:type="auto"/>
                  <w:gridSpan w:val="2"/>
                  <w:vAlign w:val="center"/>
                  <w:hideMark/>
                </w:tcPr>
                <w:p w14:paraId="62A5DE30" w14:textId="77777777" w:rsidR="001F1BAF" w:rsidRPr="00177AEA" w:rsidRDefault="001F1BAF" w:rsidP="00177AEA">
                  <w:pPr>
                    <w:widowControl/>
                    <w:spacing w:line="0" w:lineRule="atLeast"/>
                    <w:rPr>
                      <w:rFonts w:ascii="微軟正黑體" w:eastAsia="微軟正黑體" w:hAnsi="微軟正黑體" w:cs="新細明體"/>
                      <w:b/>
                      <w:bCs/>
                      <w:color w:val="000000"/>
                      <w:kern w:val="0"/>
                      <w:sz w:val="30"/>
                      <w:szCs w:val="30"/>
                    </w:rPr>
                  </w:pPr>
                  <w:r w:rsidRPr="00177AEA">
                    <w:rPr>
                      <w:rFonts w:ascii="微軟正黑體" w:eastAsia="微軟正黑體" w:hAnsi="微軟正黑體" w:cs="新細明體"/>
                      <w:b/>
                      <w:bCs/>
                      <w:color w:val="CC3366"/>
                      <w:kern w:val="0"/>
                      <w:sz w:val="30"/>
                      <w:szCs w:val="30"/>
                    </w:rPr>
                    <w:t>★</w:t>
                  </w:r>
                  <w:r w:rsidRPr="00177AEA">
                    <w:rPr>
                      <w:rFonts w:ascii="微軟正黑體" w:eastAsia="微軟正黑體" w:hAnsi="微軟正黑體" w:cs="新細明體"/>
                      <w:b/>
                      <w:bCs/>
                      <w:color w:val="000000"/>
                      <w:kern w:val="0"/>
                      <w:sz w:val="30"/>
                      <w:szCs w:val="30"/>
                    </w:rPr>
                    <w:t> 出團備註：</w:t>
                  </w:r>
                </w:p>
              </w:tc>
            </w:tr>
            <w:tr w:rsidR="001F1BAF" w:rsidRPr="00177AEA" w14:paraId="302EEA02" w14:textId="77777777">
              <w:trPr>
                <w:tblCellSpacing w:w="22" w:type="dxa"/>
                <w:jc w:val="center"/>
              </w:trPr>
              <w:tc>
                <w:tcPr>
                  <w:tcW w:w="0" w:type="auto"/>
                  <w:gridSpan w:val="2"/>
                  <w:vAlign w:val="center"/>
                  <w:hideMark/>
                </w:tcPr>
                <w:p w14:paraId="7705D83F" w14:textId="77777777" w:rsidR="001F1BAF" w:rsidRPr="00177AEA" w:rsidRDefault="001F1BAF" w:rsidP="00177AEA">
                  <w:pPr>
                    <w:widowControl/>
                    <w:spacing w:line="0" w:lineRule="atLeast"/>
                    <w:rPr>
                      <w:rFonts w:ascii="微軟正黑體" w:eastAsia="微軟正黑體" w:hAnsi="微軟正黑體" w:cs="新細明體"/>
                      <w:color w:val="000000"/>
                      <w:kern w:val="0"/>
                      <w:sz w:val="22"/>
                    </w:rPr>
                  </w:pPr>
                  <w:r w:rsidRPr="00177AEA">
                    <w:rPr>
                      <w:rFonts w:ascii="微軟正黑體" w:eastAsia="微軟正黑體" w:hAnsi="微軟正黑體" w:cs="新細明體"/>
                      <w:color w:val="000000"/>
                      <w:kern w:val="0"/>
                      <w:sz w:val="22"/>
                    </w:rPr>
                    <w:t>團費包含:</w:t>
                  </w:r>
                  <w:r w:rsidRPr="00177AEA">
                    <w:rPr>
                      <w:rFonts w:ascii="微軟正黑體" w:eastAsia="微軟正黑體" w:hAnsi="微軟正黑體" w:cs="新細明體"/>
                      <w:color w:val="000000"/>
                      <w:kern w:val="0"/>
                      <w:sz w:val="22"/>
                    </w:rPr>
                    <w:br/>
                    <w:t>1.台灣/河內來回星宇航空經濟艙機票。</w:t>
                  </w:r>
                  <w:r w:rsidRPr="00177AEA">
                    <w:rPr>
                      <w:rFonts w:ascii="微軟正黑體" w:eastAsia="微軟正黑體" w:hAnsi="微軟正黑體" w:cs="新細明體"/>
                      <w:color w:val="000000"/>
                      <w:kern w:val="0"/>
                      <w:sz w:val="22"/>
                    </w:rPr>
                    <w:br/>
                    <w:t>2.全程皆為星級酒店或渡假村(恕不指定飯店)。</w:t>
                  </w:r>
                  <w:r w:rsidRPr="00177AEA">
                    <w:rPr>
                      <w:rFonts w:ascii="微軟正黑體" w:eastAsia="微軟正黑體" w:hAnsi="微軟正黑體" w:cs="新細明體"/>
                      <w:color w:val="000000"/>
                      <w:kern w:val="0"/>
                      <w:sz w:val="22"/>
                    </w:rPr>
                    <w:br/>
                    <w:t>3.行程上所列餐食。</w:t>
                  </w:r>
                  <w:r w:rsidRPr="00177AEA">
                    <w:rPr>
                      <w:rFonts w:ascii="微軟正黑體" w:eastAsia="微軟正黑體" w:hAnsi="微軟正黑體" w:cs="新細明體"/>
                      <w:color w:val="000000"/>
                      <w:kern w:val="0"/>
                      <w:sz w:val="22"/>
                    </w:rPr>
                    <w:br/>
                    <w:t>4.單次落地簽證。</w:t>
                  </w:r>
                  <w:r w:rsidRPr="00177AEA">
                    <w:rPr>
                      <w:rFonts w:ascii="微軟正黑體" w:eastAsia="微軟正黑體" w:hAnsi="微軟正黑體" w:cs="新細明體"/>
                      <w:color w:val="000000"/>
                      <w:kern w:val="0"/>
                      <w:sz w:val="22"/>
                    </w:rPr>
                    <w:br/>
                    <w:t>5.行程表列之車船資、門票。</w:t>
                  </w:r>
                  <w:r w:rsidRPr="00177AEA">
                    <w:rPr>
                      <w:rFonts w:ascii="微軟正黑體" w:eastAsia="微軟正黑體" w:hAnsi="微軟正黑體" w:cs="新細明體"/>
                      <w:color w:val="000000"/>
                      <w:kern w:val="0"/>
                      <w:sz w:val="22"/>
                    </w:rPr>
                    <w:br/>
                    <w:t>6.保險：新臺幣250萬旅責險＋20萬意外醫療險(實支實付)。</w:t>
                  </w:r>
                  <w:r w:rsidRPr="00177AEA">
                    <w:rPr>
                      <w:rFonts w:ascii="微軟正黑體" w:eastAsia="微軟正黑體" w:hAnsi="微軟正黑體" w:cs="新細明體"/>
                      <w:color w:val="000000"/>
                      <w:kern w:val="0"/>
                      <w:sz w:val="22"/>
                    </w:rPr>
                    <w:br/>
                    <w:t>7.來回免費託運行李２3KG，手提行李７KG。</w:t>
                  </w:r>
                  <w:r w:rsidRPr="00177AEA">
                    <w:rPr>
                      <w:rFonts w:ascii="微軟正黑體" w:eastAsia="微軟正黑體" w:hAnsi="微軟正黑體" w:cs="新細明體"/>
                      <w:color w:val="000000"/>
                      <w:kern w:val="0"/>
                      <w:sz w:val="22"/>
                    </w:rPr>
                    <w:br/>
                    <w:t>8.加贈每人每日一瓶礦泉水、風情斗笠一頂、團體照。</w:t>
                  </w:r>
                  <w:r w:rsidRPr="00177AEA">
                    <w:rPr>
                      <w:rFonts w:ascii="微軟正黑體" w:eastAsia="微軟正黑體" w:hAnsi="微軟正黑體" w:cs="新細明體"/>
                      <w:color w:val="000000"/>
                      <w:kern w:val="0"/>
                      <w:sz w:val="22"/>
                    </w:rPr>
                    <w:br/>
                    <w:t>9.全程不進購物站.(有車購)</w:t>
                  </w:r>
                </w:p>
                <w:p w14:paraId="3645D5FC" w14:textId="2A766336" w:rsidR="001F1BAF" w:rsidRPr="00177AEA" w:rsidRDefault="001F1BAF" w:rsidP="00177AEA">
                  <w:pPr>
                    <w:widowControl/>
                    <w:spacing w:line="0" w:lineRule="atLeast"/>
                    <w:rPr>
                      <w:rFonts w:ascii="微軟正黑體" w:eastAsia="微軟正黑體" w:hAnsi="微軟正黑體" w:cs="新細明體"/>
                      <w:color w:val="000000"/>
                      <w:kern w:val="0"/>
                      <w:szCs w:val="24"/>
                    </w:rPr>
                  </w:pPr>
                  <w:r w:rsidRPr="00177AEA">
                    <w:rPr>
                      <w:rFonts w:ascii="微軟正黑體" w:eastAsia="微軟正黑體" w:hAnsi="微軟正黑體" w:cs="新細明體"/>
                      <w:color w:val="000000"/>
                      <w:kern w:val="0"/>
                      <w:sz w:val="22"/>
                    </w:rPr>
                    <w:t>團費不含:</w:t>
                  </w:r>
                  <w:r w:rsidRPr="00177AEA">
                    <w:rPr>
                      <w:rFonts w:ascii="微軟正黑體" w:eastAsia="微軟正黑體" w:hAnsi="微軟正黑體" w:cs="新細明體"/>
                      <w:color w:val="000000"/>
                      <w:kern w:val="0"/>
                      <w:sz w:val="22"/>
                    </w:rPr>
                    <w:br/>
                    <w:t>1. 領隊及當地導遊及司機小費，每位旅客每天共新台幣$300元 (5天共$1,500元)。</w:t>
                  </w:r>
                  <w:r w:rsidRPr="00177AEA">
                    <w:rPr>
                      <w:rFonts w:ascii="微軟正黑體" w:eastAsia="微軟正黑體" w:hAnsi="微軟正黑體" w:cs="新細明體"/>
                      <w:color w:val="000000"/>
                      <w:kern w:val="0"/>
                      <w:sz w:val="22"/>
                    </w:rPr>
                    <w:br/>
                    <w:t>2. 小費:</w:t>
                  </w:r>
                  <w:r w:rsidRPr="00177AEA">
                    <w:rPr>
                      <w:rFonts w:ascii="微軟正黑體" w:eastAsia="微軟正黑體" w:hAnsi="微軟正黑體" w:cs="新細明體"/>
                      <w:color w:val="000000"/>
                      <w:kern w:val="0"/>
                      <w:sz w:val="22"/>
                    </w:rPr>
                    <w:br/>
                    <w:t>●行李小費每件約20,000越盾或美金1元。</w:t>
                  </w:r>
                  <w:r w:rsidRPr="00177AEA">
                    <w:rPr>
                      <w:rFonts w:ascii="微軟正黑體" w:eastAsia="微軟正黑體" w:hAnsi="微軟正黑體" w:cs="新細明體"/>
                      <w:color w:val="000000"/>
                      <w:kern w:val="0"/>
                      <w:sz w:val="22"/>
                    </w:rPr>
                    <w:br/>
                    <w:t>●床頭小費每間約20,000越盾或美金1元。</w:t>
                  </w:r>
                  <w:r w:rsidRPr="00177AEA">
                    <w:rPr>
                      <w:rFonts w:ascii="微軟正黑體" w:eastAsia="微軟正黑體" w:hAnsi="微軟正黑體" w:cs="新細明體"/>
                      <w:color w:val="000000"/>
                      <w:kern w:val="0"/>
                      <w:sz w:val="22"/>
                    </w:rPr>
                    <w:br/>
                    <w:t>●陸龍灣生態保護區遊船船夫小費每條船隻.約每人20,000越盾。</w:t>
                  </w:r>
                  <w:r w:rsidRPr="00177AEA">
                    <w:rPr>
                      <w:rFonts w:ascii="微軟正黑體" w:eastAsia="微軟正黑體" w:hAnsi="微軟正黑體" w:cs="新細明體"/>
                      <w:color w:val="000000"/>
                      <w:kern w:val="0"/>
                      <w:sz w:val="22"/>
                    </w:rPr>
                    <w:br/>
                    <w:t>●陸龍灣三谷遊船 船伕小費.約每人20,000越盾。</w:t>
                  </w:r>
                  <w:r w:rsidRPr="00177AEA">
                    <w:rPr>
                      <w:rFonts w:ascii="微軟正黑體" w:eastAsia="微軟正黑體" w:hAnsi="微軟正黑體" w:cs="新細明體"/>
                      <w:color w:val="000000"/>
                      <w:kern w:val="0"/>
                      <w:sz w:val="22"/>
                    </w:rPr>
                    <w:br/>
                    <w:t>●下龍灣遊船 船家小費.約每人20,000越盾。</w:t>
                  </w:r>
                  <w:r w:rsidRPr="00177AEA">
                    <w:rPr>
                      <w:rFonts w:ascii="微軟正黑體" w:eastAsia="微軟正黑體" w:hAnsi="微軟正黑體" w:cs="新細明體"/>
                      <w:color w:val="000000"/>
                      <w:kern w:val="0"/>
                      <w:sz w:val="22"/>
                    </w:rPr>
                    <w:br/>
                    <w:t>●過夜遊船下船小費箱行情.約每人100,000越盾。</w:t>
                  </w:r>
                  <w:r w:rsidRPr="00177AEA">
                    <w:rPr>
                      <w:rFonts w:ascii="微軟正黑體" w:eastAsia="微軟正黑體" w:hAnsi="微軟正黑體" w:cs="新細明體"/>
                      <w:color w:val="000000"/>
                      <w:kern w:val="0"/>
                      <w:sz w:val="22"/>
                    </w:rPr>
                    <w:br/>
                    <w:t>●下龍灣天井洞及小舟船伕小費,約每人20,000越盾。</w:t>
                  </w:r>
                  <w:r w:rsidRPr="00177AEA">
                    <w:rPr>
                      <w:rFonts w:ascii="微軟正黑體" w:eastAsia="微軟正黑體" w:hAnsi="微軟正黑體" w:cs="新細明體"/>
                      <w:color w:val="000000"/>
                      <w:kern w:val="0"/>
                      <w:sz w:val="22"/>
                    </w:rPr>
                    <w:br/>
                    <w:t>●三十六古街電動車小費行情.約每人10,000越盾。</w:t>
                  </w:r>
                  <w:r w:rsidRPr="00177AEA">
                    <w:rPr>
                      <w:rFonts w:ascii="微軟正黑體" w:eastAsia="微軟正黑體" w:hAnsi="微軟正黑體" w:cs="新細明體"/>
                      <w:color w:val="000000"/>
                      <w:kern w:val="0"/>
                      <w:sz w:val="22"/>
                    </w:rPr>
                    <w:br/>
                    <w:t>●越式按摩師小費.約每人40,000~50,000越盾。</w:t>
                  </w:r>
                  <w:r w:rsidRPr="00177AEA">
                    <w:rPr>
                      <w:rFonts w:ascii="微軟正黑體" w:eastAsia="微軟正黑體" w:hAnsi="微軟正黑體" w:cs="新細明體"/>
                      <w:color w:val="000000"/>
                      <w:kern w:val="0"/>
                      <w:sz w:val="22"/>
                    </w:rPr>
                    <w:br/>
                    <w:t>●住宿五星遊船上小費每房約美金 USD 6~ 8 元。</w:t>
                  </w:r>
                  <w:r w:rsidRPr="00177AEA">
                    <w:rPr>
                      <w:rFonts w:ascii="微軟正黑體" w:eastAsia="微軟正黑體" w:hAnsi="微軟正黑體" w:cs="新細明體"/>
                      <w:color w:val="000000"/>
                      <w:kern w:val="0"/>
                      <w:sz w:val="22"/>
                    </w:rPr>
                    <w:br/>
                    <w:t>3. 參加團體申辦護照新辦費用。</w:t>
                  </w:r>
                  <w:r w:rsidRPr="00177AEA">
                    <w:rPr>
                      <w:rFonts w:ascii="微軟正黑體" w:eastAsia="微軟正黑體" w:hAnsi="微軟正黑體" w:cs="新細明體"/>
                      <w:color w:val="000000"/>
                      <w:kern w:val="0"/>
                      <w:sz w:val="22"/>
                    </w:rPr>
                    <w:br/>
                    <w:t>4. 單人房差：指定單人房補價差(全程)之費用，如單人報名時，不保證可以協助覓得合住之同性旅客，若無法尋得請自行付費補單人房差。</w:t>
                  </w:r>
                  <w:r w:rsidRPr="00177AEA">
                    <w:rPr>
                      <w:rFonts w:ascii="微軟正黑體" w:eastAsia="微軟正黑體" w:hAnsi="微軟正黑體" w:cs="新細明體"/>
                      <w:color w:val="000000"/>
                      <w:kern w:val="0"/>
                      <w:sz w:val="22"/>
                    </w:rPr>
                    <w:br/>
                  </w:r>
                  <w:r w:rsidR="00177AEA">
                    <w:rPr>
                      <w:rFonts w:ascii="微軟正黑體" w:eastAsia="微軟正黑體" w:hAnsi="微軟正黑體" w:cs="新細明體" w:hint="eastAsia"/>
                      <w:color w:val="000000"/>
                      <w:kern w:val="0"/>
                      <w:sz w:val="22"/>
                    </w:rPr>
                    <w:t>5</w:t>
                  </w:r>
                  <w:r w:rsidRPr="00177AEA">
                    <w:rPr>
                      <w:rFonts w:ascii="微軟正黑體" w:eastAsia="微軟正黑體" w:hAnsi="微軟正黑體" w:cs="新細明體"/>
                      <w:color w:val="000000"/>
                      <w:kern w:val="0"/>
                      <w:sz w:val="22"/>
                    </w:rPr>
                    <w:t>. 本行程所載之護照、簽證相關規定，對象均為持中華民國護照之旅客，若您擁有雙重 國籍或持他國護照，請先自行查明相關規定，報名時並請告知您的服務人員。</w:t>
                  </w:r>
                  <w:r w:rsidRPr="00177AEA">
                    <w:rPr>
                      <w:rFonts w:ascii="微軟正黑體" w:eastAsia="微軟正黑體" w:hAnsi="微軟正黑體" w:cs="新細明體"/>
                      <w:color w:val="000000"/>
                      <w:kern w:val="0"/>
                      <w:sz w:val="22"/>
                    </w:rPr>
                    <w:br/>
                  </w:r>
                  <w:r w:rsidR="00177AEA">
                    <w:rPr>
                      <w:rFonts w:ascii="微軟正黑體" w:eastAsia="微軟正黑體" w:hAnsi="微軟正黑體" w:cs="新細明體" w:hint="eastAsia"/>
                      <w:color w:val="000000"/>
                      <w:kern w:val="0"/>
                      <w:sz w:val="22"/>
                    </w:rPr>
                    <w:t>6</w:t>
                  </w:r>
                  <w:r w:rsidRPr="00177AEA">
                    <w:rPr>
                      <w:rFonts w:ascii="微軟正黑體" w:eastAsia="微軟正黑體" w:hAnsi="微軟正黑體" w:cs="新細明體"/>
                      <w:color w:val="000000"/>
                      <w:kern w:val="0"/>
                      <w:sz w:val="22"/>
                    </w:rPr>
                    <w:t>.不含旅遊平安保險及旅遊不便險等其他私人保險項目，請旅客額外自行申辦處理。相 關簽證規定辦法將以入境國家公布之最新政策為主。</w:t>
                  </w:r>
                  <w:r w:rsidRPr="00177AEA">
                    <w:rPr>
                      <w:rFonts w:ascii="微軟正黑體" w:eastAsia="微軟正黑體" w:hAnsi="微軟正黑體" w:cs="新細明體"/>
                      <w:color w:val="000000"/>
                      <w:kern w:val="0"/>
                      <w:sz w:val="22"/>
                    </w:rPr>
                    <w:br/>
                    <w:t>▲星宇航空團體機位包含:機上餐食，托運行李 23 公斤，手提行李 7 公斤，全機 WIFI 經濟艙只能傳文字訊息。</w:t>
                  </w:r>
                  <w:r w:rsidRPr="00177AEA">
                    <w:rPr>
                      <w:rFonts w:ascii="微軟正黑體" w:eastAsia="微軟正黑體" w:hAnsi="微軟正黑體" w:cs="新細明體"/>
                      <w:color w:val="000000"/>
                      <w:kern w:val="0"/>
                      <w:sz w:val="22"/>
                    </w:rPr>
                    <w:br/>
                    <w:t>▲星宇/長榮航空，團體機票開票後無退票價值 特殊原因符合退改票條件之退改票會產生退票手續費。</w:t>
                  </w:r>
                  <w:r w:rsidRPr="00177AEA">
                    <w:rPr>
                      <w:rFonts w:ascii="微軟正黑體" w:eastAsia="微軟正黑體" w:hAnsi="微軟正黑體" w:cs="新細明體"/>
                      <w:color w:val="000000"/>
                      <w:kern w:val="0"/>
                      <w:sz w:val="22"/>
                    </w:rPr>
                    <w:br/>
                    <w:t>▲本行程無法延長或縮短天數、更改航班及日期。</w:t>
                  </w:r>
                  <w:r w:rsidRPr="00177AEA">
                    <w:rPr>
                      <w:rFonts w:ascii="微軟正黑體" w:eastAsia="微軟正黑體" w:hAnsi="微軟正黑體" w:cs="新細明體"/>
                      <w:color w:val="000000"/>
                      <w:kern w:val="0"/>
                      <w:sz w:val="22"/>
                    </w:rPr>
                    <w:br/>
                    <w:t>▲本行程使用之票種為團體機票，因此無法累積航空公司哩程數、不可事先指定座位或劃位。 》飯店說明</w:t>
                  </w:r>
                  <w:r w:rsidRPr="00177AEA">
                    <w:rPr>
                      <w:rFonts w:ascii="微軟正黑體" w:eastAsia="微軟正黑體" w:hAnsi="微軟正黑體" w:cs="新細明體"/>
                      <w:color w:val="000000"/>
                      <w:kern w:val="0"/>
                      <w:sz w:val="22"/>
                    </w:rPr>
                    <w:br/>
                    <w:t>▲本優惠報價是以雙人入住一房計算，若遇單人房需補單人房差。</w:t>
                  </w:r>
                  <w:r w:rsidRPr="00177AEA">
                    <w:rPr>
                      <w:rFonts w:ascii="微軟正黑體" w:eastAsia="微軟正黑體" w:hAnsi="微軟正黑體" w:cs="新細明體"/>
                      <w:color w:val="000000"/>
                      <w:kern w:val="0"/>
                      <w:sz w:val="22"/>
                    </w:rPr>
                    <w:br/>
                    <w:t>▲飯店及航班皆以最終確認以行前說明會資料為準。</w:t>
                  </w:r>
                  <w:r w:rsidRPr="00177AEA">
                    <w:rPr>
                      <w:rFonts w:ascii="微軟正黑體" w:eastAsia="微軟正黑體" w:hAnsi="微軟正黑體" w:cs="新細明體"/>
                      <w:color w:val="000000"/>
                      <w:kern w:val="0"/>
                      <w:sz w:val="22"/>
                    </w:rPr>
                    <w:br/>
                    <w:t>▲旅客需求一大床或二小床、高或低樓層、吸煙或禁煙房、非邊間或連通房等等特殊需求，在不升等房型且不增加售價之前提下，且最終之情況需於飯店現場辦理入住時使得確認，尚祈鑒諒。 》簽證:</w:t>
                  </w:r>
                  <w:r w:rsidRPr="00177AEA">
                    <w:rPr>
                      <w:rFonts w:ascii="微軟正黑體" w:eastAsia="微軟正黑體" w:hAnsi="微軟正黑體" w:cs="新細明體"/>
                      <w:color w:val="000000"/>
                      <w:kern w:val="0"/>
                      <w:sz w:val="22"/>
                    </w:rPr>
                    <w:br/>
                    <w:t>▲落地簽：須附護照影本(效期 6 個月以上)、2 吋照片 1 張，簽證工作天 7 天(不含例假日)。</w:t>
                  </w:r>
                  <w:r w:rsidRPr="00177AEA">
                    <w:rPr>
                      <w:rFonts w:ascii="微軟正黑體" w:eastAsia="微軟正黑體" w:hAnsi="微軟正黑體" w:cs="新細明體"/>
                      <w:color w:val="000000"/>
                      <w:kern w:val="0"/>
                      <w:sz w:val="22"/>
                    </w:rPr>
                    <w:br/>
                    <w:t>**越南不接受雙重國籍，只能持 1 本護照進入越南**</w:t>
                  </w:r>
                  <w:r w:rsidRPr="00177AEA">
                    <w:rPr>
                      <w:rFonts w:ascii="微軟正黑體" w:eastAsia="微軟正黑體" w:hAnsi="微軟正黑體" w:cs="新細明體"/>
                      <w:color w:val="000000"/>
                      <w:kern w:val="0"/>
                      <w:sz w:val="22"/>
                    </w:rPr>
                    <w:br/>
                    <w:t>《越南(觀光)免簽證國家：印尼、馬來西亞、新加坡、泰國、緬甸、柬埔寨、寮國、菲律賓、汶萊、日本、韓國、挪威、芬蘭、俄羅斯、英國、法國、德國、西班牙、義大利，除上述國家之外一律都需要辦越南簽証。</w:t>
                  </w:r>
                  <w:r w:rsidRPr="00177AEA">
                    <w:rPr>
                      <w:rFonts w:ascii="微軟正黑體" w:eastAsia="微軟正黑體" w:hAnsi="微軟正黑體" w:cs="新細明體"/>
                      <w:color w:val="000000"/>
                      <w:kern w:val="0"/>
                      <w:sz w:val="22"/>
                    </w:rPr>
                    <w:br/>
                    <w:t>註：越南政府針對“未滿 14 歲以下之兒童”(不分國籍)入境越南，須有父母或監護人之陪同，才能入境越南。</w:t>
                  </w:r>
                  <w:r w:rsidRPr="00177AEA">
                    <w:rPr>
                      <w:rFonts w:ascii="微軟正黑體" w:eastAsia="微軟正黑體" w:hAnsi="微軟正黑體" w:cs="新細明體"/>
                      <w:color w:val="000000"/>
                      <w:kern w:val="0"/>
                      <w:sz w:val="22"/>
                    </w:rPr>
                    <w:br/>
                    <w:t>▲貼心提醒：外籍人士需注意二次入境之辦理相關規定 》</w:t>
                  </w:r>
                  <w:r w:rsidRPr="00177AEA">
                    <w:rPr>
                      <w:rFonts w:ascii="微軟正黑體" w:eastAsia="微軟正黑體" w:hAnsi="微軟正黑體" w:cs="新細明體"/>
                      <w:color w:val="000000"/>
                      <w:kern w:val="0"/>
                      <w:sz w:val="22"/>
                    </w:rPr>
                    <w:br/>
                  </w:r>
                  <w:r w:rsidRPr="00177AEA">
                    <w:rPr>
                      <w:rFonts w:ascii="微軟正黑體" w:eastAsia="微軟正黑體" w:hAnsi="微軟正黑體" w:cs="新細明體"/>
                      <w:color w:val="000000"/>
                      <w:kern w:val="0"/>
                      <w:sz w:val="22"/>
                    </w:rPr>
                    <w:br/>
                    <w:t xml:space="preserve">購物站: ▲保證全程無購物 NO SHOPPING </w:t>
                  </w:r>
                  <w:r w:rsidR="00177AEA">
                    <w:rPr>
                      <w:rFonts w:ascii="微軟正黑體" w:eastAsia="微軟正黑體" w:hAnsi="微軟正黑體" w:cs="新細明體"/>
                      <w:color w:val="000000"/>
                      <w:kern w:val="0"/>
                      <w:sz w:val="22"/>
                    </w:rPr>
                    <w:br/>
                  </w:r>
                  <w:r w:rsidRPr="00177AEA">
                    <w:rPr>
                      <w:rFonts w:ascii="微軟正黑體" w:eastAsia="微軟正黑體" w:hAnsi="微軟正黑體" w:cs="新細明體"/>
                      <w:color w:val="000000"/>
                      <w:kern w:val="0"/>
                      <w:sz w:val="22"/>
                    </w:rPr>
                    <w:t>▲因各地風俗民情不同，導遊會在車上販售土特產，敬請參考選購，謝謝</w:t>
                  </w:r>
                </w:p>
              </w:tc>
            </w:tr>
          </w:tbl>
          <w:p w14:paraId="12D410D1" w14:textId="77777777" w:rsidR="001F1BAF" w:rsidRPr="00177AEA" w:rsidRDefault="001F1BAF" w:rsidP="00177AEA">
            <w:pPr>
              <w:widowControl/>
              <w:spacing w:line="0" w:lineRule="atLeast"/>
              <w:jc w:val="center"/>
              <w:rPr>
                <w:rFonts w:ascii="微軟正黑體" w:eastAsia="微軟正黑體" w:hAnsi="微軟正黑體" w:cs="Times New Roman"/>
                <w:color w:val="000000"/>
                <w:kern w:val="0"/>
                <w:szCs w:val="24"/>
              </w:rPr>
            </w:pPr>
          </w:p>
        </w:tc>
        <w:tc>
          <w:tcPr>
            <w:tcW w:w="0" w:type="auto"/>
            <w:shd w:val="clear" w:color="auto" w:fill="FCFAEE"/>
            <w:vAlign w:val="center"/>
            <w:hideMark/>
          </w:tcPr>
          <w:p w14:paraId="6C95DD57" w14:textId="77777777" w:rsidR="001F1BAF" w:rsidRPr="00177AEA" w:rsidRDefault="001F1BAF" w:rsidP="00177AEA">
            <w:pPr>
              <w:widowControl/>
              <w:spacing w:line="0" w:lineRule="atLeast"/>
              <w:rPr>
                <w:rFonts w:ascii="微軟正黑體" w:eastAsia="微軟正黑體" w:hAnsi="微軟正黑體" w:cs="Times New Roman"/>
                <w:kern w:val="0"/>
                <w:sz w:val="20"/>
                <w:szCs w:val="20"/>
              </w:rPr>
            </w:pPr>
          </w:p>
        </w:tc>
      </w:tr>
      <w:tr w:rsidR="001F1BAF" w:rsidRPr="00177AEA" w14:paraId="74F81768" w14:textId="77777777" w:rsidTr="00177AEA">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A06FE28" w14:textId="77777777" w:rsidR="001F1BAF" w:rsidRPr="00177AEA" w:rsidRDefault="001F1BAF" w:rsidP="00177AEA">
            <w:pPr>
              <w:widowControl/>
              <w:spacing w:line="0" w:lineRule="atLeast"/>
              <w:jc w:val="center"/>
              <w:rPr>
                <w:rFonts w:ascii="微軟正黑體" w:eastAsia="微軟正黑體" w:hAnsi="微軟正黑體" w:cs="Times New Roman"/>
                <w:kern w:val="0"/>
                <w:szCs w:val="24"/>
              </w:rPr>
            </w:pPr>
          </w:p>
          <w:p w14:paraId="4676D0C6" w14:textId="548AD763" w:rsidR="001F1BAF" w:rsidRPr="00177AEA" w:rsidRDefault="001F1BAF" w:rsidP="00177AEA">
            <w:pPr>
              <w:widowControl/>
              <w:spacing w:line="0" w:lineRule="atLeast"/>
              <w:jc w:val="center"/>
              <w:rPr>
                <w:rFonts w:ascii="微軟正黑體" w:eastAsia="微軟正黑體" w:hAnsi="微軟正黑體" w:cs="Times New Roman"/>
                <w:kern w:val="0"/>
                <w:szCs w:val="24"/>
              </w:rPr>
            </w:pPr>
            <w:r w:rsidRPr="00177AEA">
              <w:rPr>
                <w:rFonts w:ascii="微軟正黑體" w:eastAsia="微軟正黑體" w:hAnsi="微軟正黑體" w:cs="Times New Roman"/>
                <w:noProof/>
                <w:kern w:val="0"/>
                <w:szCs w:val="24"/>
              </w:rPr>
              <w:drawing>
                <wp:inline distT="0" distB="0" distL="0" distR="0" wp14:anchorId="27AF23FC" wp14:editId="1DE2CF50">
                  <wp:extent cx="828675" cy="190500"/>
                  <wp:effectExtent l="0" t="0" r="9525" b="0"/>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a:ext>
                            </a:extLst>
                          </a:blip>
                          <a:srcRect/>
                          <a:stretch>
                            <a:fillRect/>
                          </a:stretch>
                        </pic:blipFill>
                        <pic:spPr bwMode="auto">
                          <a:xfrm>
                            <a:off x="0" y="0"/>
                            <a:ext cx="828675" cy="190500"/>
                          </a:xfrm>
                          <a:prstGeom prst="rect">
                            <a:avLst/>
                          </a:prstGeom>
                          <a:noFill/>
                          <a:ln>
                            <a:noFill/>
                          </a:ln>
                        </pic:spPr>
                      </pic:pic>
                    </a:graphicData>
                  </a:graphic>
                </wp:inline>
              </w:drawing>
            </w:r>
          </w:p>
          <w:tbl>
            <w:tblPr>
              <w:tblW w:w="5000" w:type="pct"/>
              <w:jc w:val="center"/>
              <w:tblCellSpacing w:w="22" w:type="dxa"/>
              <w:tblCellMar>
                <w:top w:w="45" w:type="dxa"/>
                <w:left w:w="45" w:type="dxa"/>
                <w:bottom w:w="45" w:type="dxa"/>
                <w:right w:w="45" w:type="dxa"/>
              </w:tblCellMar>
              <w:tblLook w:val="04A0" w:firstRow="1" w:lastRow="0" w:firstColumn="1" w:lastColumn="0" w:noHBand="0" w:noVBand="1"/>
            </w:tblPr>
            <w:tblGrid>
              <w:gridCol w:w="10279"/>
            </w:tblGrid>
            <w:tr w:rsidR="001F1BAF" w:rsidRPr="00177AEA" w14:paraId="108174AD" w14:textId="77777777">
              <w:trPr>
                <w:tblCellSpacing w:w="22" w:type="dxa"/>
                <w:jc w:val="center"/>
              </w:trPr>
              <w:tc>
                <w:tcPr>
                  <w:tcW w:w="0" w:type="auto"/>
                  <w:vAlign w:val="center"/>
                  <w:hideMark/>
                </w:tcPr>
                <w:tbl>
                  <w:tblPr>
                    <w:tblW w:w="4900" w:type="pct"/>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1241"/>
                    <w:gridCol w:w="1559"/>
                    <w:gridCol w:w="1560"/>
                    <w:gridCol w:w="2403"/>
                    <w:gridCol w:w="1560"/>
                    <w:gridCol w:w="1560"/>
                  </w:tblGrid>
                  <w:tr w:rsidR="001F1BAF" w:rsidRPr="00177AEA" w14:paraId="0B10A8E0" w14:textId="77777777">
                    <w:trPr>
                      <w:trHeight w:val="315"/>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CAD7EE"/>
                        <w:vAlign w:val="center"/>
                        <w:hideMark/>
                      </w:tcPr>
                      <w:p w14:paraId="57340FEC" w14:textId="77777777" w:rsidR="001F1BAF" w:rsidRPr="00177AEA" w:rsidRDefault="001F1BAF" w:rsidP="00177AEA">
                        <w:pPr>
                          <w:widowControl/>
                          <w:spacing w:line="0" w:lineRule="atLeast"/>
                          <w:jc w:val="center"/>
                          <w:rPr>
                            <w:rFonts w:ascii="微軟正黑體" w:eastAsia="微軟正黑體" w:hAnsi="微軟正黑體" w:cs="新細明體"/>
                            <w:color w:val="000000"/>
                            <w:kern w:val="0"/>
                            <w:szCs w:val="24"/>
                          </w:rPr>
                        </w:pPr>
                        <w:r w:rsidRPr="00177AEA">
                          <w:rPr>
                            <w:rFonts w:ascii="微軟正黑體" w:eastAsia="微軟正黑體" w:hAnsi="微軟正黑體" w:cs="新細明體"/>
                            <w:color w:val="000000"/>
                            <w:kern w:val="0"/>
                            <w:szCs w:val="24"/>
                          </w:rPr>
                          <w:t>天數</w:t>
                        </w:r>
                      </w:p>
                    </w:tc>
                    <w:tc>
                      <w:tcPr>
                        <w:tcW w:w="0" w:type="auto"/>
                        <w:tcBorders>
                          <w:top w:val="outset" w:sz="6" w:space="0" w:color="auto"/>
                          <w:left w:val="outset" w:sz="6" w:space="0" w:color="auto"/>
                          <w:bottom w:val="outset" w:sz="6" w:space="0" w:color="auto"/>
                          <w:right w:val="outset" w:sz="6" w:space="0" w:color="auto"/>
                        </w:tcBorders>
                        <w:shd w:val="clear" w:color="auto" w:fill="CAD7EE"/>
                        <w:vAlign w:val="center"/>
                        <w:hideMark/>
                      </w:tcPr>
                      <w:p w14:paraId="0353C254" w14:textId="1631DC23" w:rsidR="001F1BAF" w:rsidRPr="00177AEA" w:rsidRDefault="001F1BAF" w:rsidP="00177AEA">
                        <w:pPr>
                          <w:widowControl/>
                          <w:spacing w:line="0" w:lineRule="atLeast"/>
                          <w:jc w:val="center"/>
                          <w:rPr>
                            <w:rFonts w:ascii="微軟正黑體" w:eastAsia="微軟正黑體" w:hAnsi="微軟正黑體" w:cs="新細明體"/>
                            <w:color w:val="000000"/>
                            <w:kern w:val="0"/>
                            <w:szCs w:val="24"/>
                          </w:rPr>
                        </w:pPr>
                        <w:r w:rsidRPr="00177AEA">
                          <w:rPr>
                            <w:rFonts w:ascii="微軟正黑體" w:eastAsia="微軟正黑體" w:hAnsi="微軟正黑體" w:cs="新細明體"/>
                            <w:color w:val="000000"/>
                            <w:kern w:val="0"/>
                            <w:szCs w:val="24"/>
                          </w:rPr>
                          <w:t>出發時間</w:t>
                        </w:r>
                      </w:p>
                    </w:tc>
                    <w:tc>
                      <w:tcPr>
                        <w:tcW w:w="0" w:type="auto"/>
                        <w:tcBorders>
                          <w:top w:val="outset" w:sz="6" w:space="0" w:color="auto"/>
                          <w:left w:val="outset" w:sz="6" w:space="0" w:color="auto"/>
                          <w:bottom w:val="outset" w:sz="6" w:space="0" w:color="auto"/>
                          <w:right w:val="outset" w:sz="6" w:space="0" w:color="auto"/>
                        </w:tcBorders>
                        <w:shd w:val="clear" w:color="auto" w:fill="CAD7EE"/>
                        <w:vAlign w:val="center"/>
                        <w:hideMark/>
                      </w:tcPr>
                      <w:p w14:paraId="3F52D214" w14:textId="568F5965" w:rsidR="001F1BAF" w:rsidRPr="00177AEA" w:rsidRDefault="001F1BAF" w:rsidP="00177AEA">
                        <w:pPr>
                          <w:widowControl/>
                          <w:spacing w:line="0" w:lineRule="atLeast"/>
                          <w:jc w:val="center"/>
                          <w:rPr>
                            <w:rFonts w:ascii="微軟正黑體" w:eastAsia="微軟正黑體" w:hAnsi="微軟正黑體" w:cs="新細明體"/>
                            <w:color w:val="000000"/>
                            <w:kern w:val="0"/>
                            <w:szCs w:val="24"/>
                          </w:rPr>
                        </w:pPr>
                        <w:r w:rsidRPr="00177AEA">
                          <w:rPr>
                            <w:rFonts w:ascii="微軟正黑體" w:eastAsia="微軟正黑體" w:hAnsi="微軟正黑體" w:cs="新細明體"/>
                            <w:color w:val="000000"/>
                            <w:kern w:val="0"/>
                            <w:szCs w:val="24"/>
                          </w:rPr>
                          <w:t>抵達時間</w:t>
                        </w:r>
                      </w:p>
                    </w:tc>
                    <w:tc>
                      <w:tcPr>
                        <w:tcW w:w="0" w:type="auto"/>
                        <w:tcBorders>
                          <w:top w:val="outset" w:sz="6" w:space="0" w:color="auto"/>
                          <w:left w:val="outset" w:sz="6" w:space="0" w:color="auto"/>
                          <w:bottom w:val="outset" w:sz="6" w:space="0" w:color="auto"/>
                          <w:right w:val="outset" w:sz="6" w:space="0" w:color="auto"/>
                        </w:tcBorders>
                        <w:shd w:val="clear" w:color="auto" w:fill="CAD7EE"/>
                        <w:vAlign w:val="center"/>
                        <w:hideMark/>
                      </w:tcPr>
                      <w:p w14:paraId="675220A2" w14:textId="77777777" w:rsidR="001F1BAF" w:rsidRPr="00177AEA" w:rsidRDefault="001F1BAF" w:rsidP="00177AEA">
                        <w:pPr>
                          <w:widowControl/>
                          <w:spacing w:line="0" w:lineRule="atLeast"/>
                          <w:jc w:val="center"/>
                          <w:rPr>
                            <w:rFonts w:ascii="微軟正黑體" w:eastAsia="微軟正黑體" w:hAnsi="微軟正黑體" w:cs="新細明體"/>
                            <w:color w:val="000000"/>
                            <w:kern w:val="0"/>
                            <w:szCs w:val="24"/>
                          </w:rPr>
                        </w:pPr>
                        <w:r w:rsidRPr="00177AEA">
                          <w:rPr>
                            <w:rFonts w:ascii="微軟正黑體" w:eastAsia="微軟正黑體" w:hAnsi="微軟正黑體" w:cs="新細明體"/>
                            <w:color w:val="000000"/>
                            <w:kern w:val="0"/>
                            <w:szCs w:val="24"/>
                          </w:rPr>
                          <w:t>起飛-抵達城市</w:t>
                        </w:r>
                      </w:p>
                    </w:tc>
                    <w:tc>
                      <w:tcPr>
                        <w:tcW w:w="0" w:type="auto"/>
                        <w:tcBorders>
                          <w:top w:val="outset" w:sz="6" w:space="0" w:color="auto"/>
                          <w:left w:val="outset" w:sz="6" w:space="0" w:color="auto"/>
                          <w:bottom w:val="outset" w:sz="6" w:space="0" w:color="auto"/>
                          <w:right w:val="outset" w:sz="6" w:space="0" w:color="auto"/>
                        </w:tcBorders>
                        <w:shd w:val="clear" w:color="auto" w:fill="CAD7EE"/>
                        <w:vAlign w:val="center"/>
                        <w:hideMark/>
                      </w:tcPr>
                      <w:p w14:paraId="54BACFC0" w14:textId="77777777" w:rsidR="001F1BAF" w:rsidRPr="00177AEA" w:rsidRDefault="001F1BAF" w:rsidP="00177AEA">
                        <w:pPr>
                          <w:widowControl/>
                          <w:spacing w:line="0" w:lineRule="atLeast"/>
                          <w:jc w:val="center"/>
                          <w:rPr>
                            <w:rFonts w:ascii="微軟正黑體" w:eastAsia="微軟正黑體" w:hAnsi="微軟正黑體" w:cs="新細明體"/>
                            <w:color w:val="000000"/>
                            <w:kern w:val="0"/>
                            <w:szCs w:val="24"/>
                          </w:rPr>
                        </w:pPr>
                        <w:r w:rsidRPr="00177AEA">
                          <w:rPr>
                            <w:rFonts w:ascii="微軟正黑體" w:eastAsia="微軟正黑體" w:hAnsi="微軟正黑體" w:cs="新細明體"/>
                            <w:color w:val="000000"/>
                            <w:kern w:val="0"/>
                            <w:szCs w:val="24"/>
                          </w:rPr>
                          <w:t>航空公司</w:t>
                        </w:r>
                      </w:p>
                    </w:tc>
                    <w:tc>
                      <w:tcPr>
                        <w:tcW w:w="0" w:type="auto"/>
                        <w:tcBorders>
                          <w:top w:val="outset" w:sz="6" w:space="0" w:color="auto"/>
                          <w:left w:val="outset" w:sz="6" w:space="0" w:color="auto"/>
                          <w:bottom w:val="outset" w:sz="6" w:space="0" w:color="auto"/>
                          <w:right w:val="outset" w:sz="6" w:space="0" w:color="auto"/>
                        </w:tcBorders>
                        <w:shd w:val="clear" w:color="auto" w:fill="CAD7EE"/>
                        <w:vAlign w:val="center"/>
                        <w:hideMark/>
                      </w:tcPr>
                      <w:p w14:paraId="1DC0DDFB" w14:textId="77777777" w:rsidR="001F1BAF" w:rsidRPr="00177AEA" w:rsidRDefault="001F1BAF" w:rsidP="00177AEA">
                        <w:pPr>
                          <w:widowControl/>
                          <w:spacing w:line="0" w:lineRule="atLeast"/>
                          <w:jc w:val="center"/>
                          <w:rPr>
                            <w:rFonts w:ascii="微軟正黑體" w:eastAsia="微軟正黑體" w:hAnsi="微軟正黑體" w:cs="新細明體"/>
                            <w:color w:val="000000"/>
                            <w:kern w:val="0"/>
                            <w:szCs w:val="24"/>
                          </w:rPr>
                        </w:pPr>
                        <w:r w:rsidRPr="00177AEA">
                          <w:rPr>
                            <w:rFonts w:ascii="微軟正黑體" w:eastAsia="微軟正黑體" w:hAnsi="微軟正黑體" w:cs="新細明體"/>
                            <w:color w:val="000000"/>
                            <w:kern w:val="0"/>
                            <w:szCs w:val="24"/>
                          </w:rPr>
                          <w:t>航班編號</w:t>
                        </w:r>
                      </w:p>
                    </w:tc>
                  </w:tr>
                  <w:tr w:rsidR="001F1BAF" w:rsidRPr="00177AEA" w14:paraId="4CA8EE88" w14:textId="77777777">
                    <w:trPr>
                      <w:trHeight w:val="315"/>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192B3FD1" w14:textId="77777777" w:rsidR="001F1BAF" w:rsidRPr="00177AEA" w:rsidRDefault="001F1BAF" w:rsidP="00177AEA">
                        <w:pPr>
                          <w:widowControl/>
                          <w:spacing w:line="0" w:lineRule="atLeast"/>
                          <w:jc w:val="center"/>
                          <w:rPr>
                            <w:rFonts w:ascii="微軟正黑體" w:eastAsia="微軟正黑體" w:hAnsi="微軟正黑體" w:cs="新細明體"/>
                            <w:color w:val="000000"/>
                            <w:kern w:val="0"/>
                            <w:szCs w:val="24"/>
                          </w:rPr>
                        </w:pPr>
                        <w:r w:rsidRPr="00177AEA">
                          <w:rPr>
                            <w:rFonts w:ascii="微軟正黑體" w:eastAsia="微軟正黑體" w:hAnsi="微軟正黑體" w:cs="新細明體"/>
                            <w:color w:val="000000"/>
                            <w:kern w:val="0"/>
                            <w:szCs w:val="24"/>
                          </w:rPr>
                          <w:t>第1天</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2B3BEF5F" w14:textId="11D6E037" w:rsidR="001F1BAF" w:rsidRPr="00177AEA" w:rsidRDefault="001F1BAF" w:rsidP="00177AEA">
                        <w:pPr>
                          <w:widowControl/>
                          <w:spacing w:line="0" w:lineRule="atLeast"/>
                          <w:jc w:val="center"/>
                          <w:rPr>
                            <w:rFonts w:ascii="微軟正黑體" w:eastAsia="微軟正黑體" w:hAnsi="微軟正黑體" w:cs="新細明體"/>
                            <w:color w:val="000000"/>
                            <w:kern w:val="0"/>
                            <w:szCs w:val="24"/>
                          </w:rPr>
                        </w:pPr>
                        <w:r w:rsidRPr="00177AEA">
                          <w:rPr>
                            <w:rFonts w:ascii="微軟正黑體" w:eastAsia="微軟正黑體" w:hAnsi="微軟正黑體" w:cs="新細明體"/>
                            <w:color w:val="000000"/>
                            <w:kern w:val="0"/>
                            <w:szCs w:val="24"/>
                          </w:rPr>
                          <w:t>08:00</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355ADD10" w14:textId="54655008" w:rsidR="001F1BAF" w:rsidRPr="00177AEA" w:rsidRDefault="001F1BAF" w:rsidP="00177AEA">
                        <w:pPr>
                          <w:widowControl/>
                          <w:spacing w:line="0" w:lineRule="atLeast"/>
                          <w:jc w:val="center"/>
                          <w:rPr>
                            <w:rFonts w:ascii="微軟正黑體" w:eastAsia="微軟正黑體" w:hAnsi="微軟正黑體" w:cs="新細明體"/>
                            <w:color w:val="000000"/>
                            <w:kern w:val="0"/>
                            <w:szCs w:val="24"/>
                          </w:rPr>
                        </w:pPr>
                        <w:r w:rsidRPr="00177AEA">
                          <w:rPr>
                            <w:rFonts w:ascii="微軟正黑體" w:eastAsia="微軟正黑體" w:hAnsi="微軟正黑體" w:cs="新細明體"/>
                            <w:color w:val="000000"/>
                            <w:kern w:val="0"/>
                            <w:szCs w:val="24"/>
                          </w:rPr>
                          <w:t>10:10</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79DF8893" w14:textId="77777777" w:rsidR="001F1BAF" w:rsidRPr="00177AEA" w:rsidRDefault="001F1BAF" w:rsidP="00177AEA">
                        <w:pPr>
                          <w:widowControl/>
                          <w:spacing w:line="0" w:lineRule="atLeast"/>
                          <w:jc w:val="center"/>
                          <w:rPr>
                            <w:rFonts w:ascii="微軟正黑體" w:eastAsia="微軟正黑體" w:hAnsi="微軟正黑體" w:cs="新細明體"/>
                            <w:color w:val="000000"/>
                            <w:kern w:val="0"/>
                            <w:szCs w:val="24"/>
                          </w:rPr>
                        </w:pPr>
                        <w:r w:rsidRPr="00177AEA">
                          <w:rPr>
                            <w:rFonts w:ascii="微軟正黑體" w:eastAsia="微軟正黑體" w:hAnsi="微軟正黑體" w:cs="新細明體"/>
                            <w:color w:val="000000"/>
                            <w:kern w:val="0"/>
                            <w:szCs w:val="24"/>
                          </w:rPr>
                          <w:t>TPE/HAN</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0F876079" w14:textId="77777777" w:rsidR="001F1BAF" w:rsidRPr="00177AEA" w:rsidRDefault="001F1BAF" w:rsidP="00177AEA">
                        <w:pPr>
                          <w:widowControl/>
                          <w:spacing w:line="0" w:lineRule="atLeast"/>
                          <w:jc w:val="center"/>
                          <w:rPr>
                            <w:rFonts w:ascii="微軟正黑體" w:eastAsia="微軟正黑體" w:hAnsi="微軟正黑體" w:cs="新細明體"/>
                            <w:color w:val="000000"/>
                            <w:kern w:val="0"/>
                            <w:szCs w:val="24"/>
                          </w:rPr>
                        </w:pPr>
                        <w:r w:rsidRPr="00177AEA">
                          <w:rPr>
                            <w:rFonts w:ascii="微軟正黑體" w:eastAsia="微軟正黑體" w:hAnsi="微軟正黑體" w:cs="新細明體"/>
                            <w:color w:val="000000"/>
                            <w:kern w:val="0"/>
                            <w:szCs w:val="24"/>
                          </w:rPr>
                          <w:t>星宇航空</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578CB92E" w14:textId="77777777" w:rsidR="001F1BAF" w:rsidRPr="00177AEA" w:rsidRDefault="001F1BAF" w:rsidP="00177AEA">
                        <w:pPr>
                          <w:widowControl/>
                          <w:spacing w:line="0" w:lineRule="atLeast"/>
                          <w:jc w:val="center"/>
                          <w:rPr>
                            <w:rFonts w:ascii="微軟正黑體" w:eastAsia="微軟正黑體" w:hAnsi="微軟正黑體" w:cs="新細明體"/>
                            <w:color w:val="000000"/>
                            <w:kern w:val="0"/>
                            <w:szCs w:val="24"/>
                          </w:rPr>
                        </w:pPr>
                        <w:r w:rsidRPr="00177AEA">
                          <w:rPr>
                            <w:rFonts w:ascii="微軟正黑體" w:eastAsia="微軟正黑體" w:hAnsi="微軟正黑體" w:cs="新細明體"/>
                            <w:color w:val="000000"/>
                            <w:kern w:val="0"/>
                            <w:szCs w:val="24"/>
                          </w:rPr>
                          <w:t>JX715</w:t>
                        </w:r>
                      </w:p>
                    </w:tc>
                  </w:tr>
                  <w:tr w:rsidR="001F1BAF" w:rsidRPr="00177AEA" w14:paraId="7D5A691F" w14:textId="77777777">
                    <w:trPr>
                      <w:trHeight w:val="315"/>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07D3A290" w14:textId="77777777" w:rsidR="001F1BAF" w:rsidRPr="00177AEA" w:rsidRDefault="001F1BAF" w:rsidP="00177AEA">
                        <w:pPr>
                          <w:widowControl/>
                          <w:spacing w:line="0" w:lineRule="atLeast"/>
                          <w:jc w:val="center"/>
                          <w:rPr>
                            <w:rFonts w:ascii="微軟正黑體" w:eastAsia="微軟正黑體" w:hAnsi="微軟正黑體" w:cs="新細明體"/>
                            <w:color w:val="000000"/>
                            <w:kern w:val="0"/>
                            <w:szCs w:val="24"/>
                          </w:rPr>
                        </w:pPr>
                        <w:r w:rsidRPr="00177AEA">
                          <w:rPr>
                            <w:rFonts w:ascii="微軟正黑體" w:eastAsia="微軟正黑體" w:hAnsi="微軟正黑體" w:cs="新細明體"/>
                            <w:color w:val="000000"/>
                            <w:kern w:val="0"/>
                            <w:szCs w:val="24"/>
                          </w:rPr>
                          <w:t>第5天</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5D1028E8" w14:textId="7B646BFA" w:rsidR="001F1BAF" w:rsidRPr="00177AEA" w:rsidRDefault="001F1BAF" w:rsidP="00177AEA">
                        <w:pPr>
                          <w:widowControl/>
                          <w:spacing w:line="0" w:lineRule="atLeast"/>
                          <w:jc w:val="center"/>
                          <w:rPr>
                            <w:rFonts w:ascii="微軟正黑體" w:eastAsia="微軟正黑體" w:hAnsi="微軟正黑體" w:cs="新細明體"/>
                            <w:color w:val="000000"/>
                            <w:kern w:val="0"/>
                            <w:szCs w:val="24"/>
                          </w:rPr>
                        </w:pPr>
                        <w:r w:rsidRPr="00177AEA">
                          <w:rPr>
                            <w:rFonts w:ascii="微軟正黑體" w:eastAsia="微軟正黑體" w:hAnsi="微軟正黑體" w:cs="新細明體"/>
                            <w:color w:val="000000"/>
                            <w:kern w:val="0"/>
                            <w:szCs w:val="24"/>
                          </w:rPr>
                          <w:t>11:10</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4FFE27C5" w14:textId="458AB2D8" w:rsidR="001F1BAF" w:rsidRPr="00177AEA" w:rsidRDefault="001F1BAF" w:rsidP="00177AEA">
                        <w:pPr>
                          <w:widowControl/>
                          <w:spacing w:line="0" w:lineRule="atLeast"/>
                          <w:jc w:val="center"/>
                          <w:rPr>
                            <w:rFonts w:ascii="微軟正黑體" w:eastAsia="微軟正黑體" w:hAnsi="微軟正黑體" w:cs="新細明體"/>
                            <w:color w:val="000000"/>
                            <w:kern w:val="0"/>
                            <w:szCs w:val="24"/>
                          </w:rPr>
                        </w:pPr>
                        <w:r w:rsidRPr="00177AEA">
                          <w:rPr>
                            <w:rFonts w:ascii="微軟正黑體" w:eastAsia="微軟正黑體" w:hAnsi="微軟正黑體" w:cs="新細明體"/>
                            <w:color w:val="000000"/>
                            <w:kern w:val="0"/>
                            <w:szCs w:val="24"/>
                          </w:rPr>
                          <w:t>15:00</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64488216" w14:textId="77777777" w:rsidR="001F1BAF" w:rsidRPr="00177AEA" w:rsidRDefault="001F1BAF" w:rsidP="00177AEA">
                        <w:pPr>
                          <w:widowControl/>
                          <w:spacing w:line="0" w:lineRule="atLeast"/>
                          <w:jc w:val="center"/>
                          <w:rPr>
                            <w:rFonts w:ascii="微軟正黑體" w:eastAsia="微軟正黑體" w:hAnsi="微軟正黑體" w:cs="新細明體"/>
                            <w:color w:val="000000"/>
                            <w:kern w:val="0"/>
                            <w:szCs w:val="24"/>
                          </w:rPr>
                        </w:pPr>
                        <w:r w:rsidRPr="00177AEA">
                          <w:rPr>
                            <w:rFonts w:ascii="微軟正黑體" w:eastAsia="微軟正黑體" w:hAnsi="微軟正黑體" w:cs="新細明體"/>
                            <w:color w:val="000000"/>
                            <w:kern w:val="0"/>
                            <w:szCs w:val="24"/>
                          </w:rPr>
                          <w:t>HAN/TPE</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4CB377CF" w14:textId="77777777" w:rsidR="001F1BAF" w:rsidRPr="00177AEA" w:rsidRDefault="001F1BAF" w:rsidP="00177AEA">
                        <w:pPr>
                          <w:widowControl/>
                          <w:spacing w:line="0" w:lineRule="atLeast"/>
                          <w:jc w:val="center"/>
                          <w:rPr>
                            <w:rFonts w:ascii="微軟正黑體" w:eastAsia="微軟正黑體" w:hAnsi="微軟正黑體" w:cs="新細明體"/>
                            <w:color w:val="000000"/>
                            <w:kern w:val="0"/>
                            <w:szCs w:val="24"/>
                          </w:rPr>
                        </w:pPr>
                        <w:r w:rsidRPr="00177AEA">
                          <w:rPr>
                            <w:rFonts w:ascii="微軟正黑體" w:eastAsia="微軟正黑體" w:hAnsi="微軟正黑體" w:cs="新細明體"/>
                            <w:color w:val="000000"/>
                            <w:kern w:val="0"/>
                            <w:szCs w:val="24"/>
                          </w:rPr>
                          <w:t>星宇航空</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1C0816AB" w14:textId="77777777" w:rsidR="001F1BAF" w:rsidRPr="00177AEA" w:rsidRDefault="001F1BAF" w:rsidP="00177AEA">
                        <w:pPr>
                          <w:widowControl/>
                          <w:spacing w:line="0" w:lineRule="atLeast"/>
                          <w:jc w:val="center"/>
                          <w:rPr>
                            <w:rFonts w:ascii="微軟正黑體" w:eastAsia="微軟正黑體" w:hAnsi="微軟正黑體" w:cs="新細明體"/>
                            <w:color w:val="000000"/>
                            <w:kern w:val="0"/>
                            <w:szCs w:val="24"/>
                          </w:rPr>
                        </w:pPr>
                        <w:r w:rsidRPr="00177AEA">
                          <w:rPr>
                            <w:rFonts w:ascii="微軟正黑體" w:eastAsia="微軟正黑體" w:hAnsi="微軟正黑體" w:cs="新細明體"/>
                            <w:color w:val="000000"/>
                            <w:kern w:val="0"/>
                            <w:szCs w:val="24"/>
                          </w:rPr>
                          <w:t>JX716</w:t>
                        </w:r>
                      </w:p>
                    </w:tc>
                  </w:tr>
                </w:tbl>
                <w:p w14:paraId="107FC3A6" w14:textId="77777777" w:rsidR="001F1BAF" w:rsidRPr="00177AEA" w:rsidRDefault="001F1BAF" w:rsidP="00177AEA">
                  <w:pPr>
                    <w:widowControl/>
                    <w:spacing w:line="0" w:lineRule="atLeast"/>
                    <w:rPr>
                      <w:rFonts w:ascii="微軟正黑體" w:eastAsia="微軟正黑體" w:hAnsi="微軟正黑體" w:cs="新細明體"/>
                      <w:kern w:val="0"/>
                      <w:szCs w:val="24"/>
                    </w:rPr>
                  </w:pPr>
                </w:p>
              </w:tc>
            </w:tr>
          </w:tbl>
          <w:p w14:paraId="5165BB42" w14:textId="77777777" w:rsidR="001F1BAF" w:rsidRPr="00177AEA" w:rsidRDefault="001F1BAF" w:rsidP="00177AEA">
            <w:pPr>
              <w:widowControl/>
              <w:spacing w:line="0" w:lineRule="atLeast"/>
              <w:jc w:val="center"/>
              <w:rPr>
                <w:rFonts w:ascii="微軟正黑體" w:eastAsia="微軟正黑體" w:hAnsi="微軟正黑體" w:cs="Times New Roman"/>
                <w:vanish/>
                <w:kern w:val="0"/>
                <w:szCs w:val="24"/>
              </w:rPr>
            </w:pPr>
          </w:p>
          <w:p w14:paraId="60412FCF" w14:textId="40C24864" w:rsidR="001F1BAF" w:rsidRPr="00177AEA" w:rsidRDefault="00177AEA" w:rsidP="00177AEA">
            <w:pPr>
              <w:widowControl/>
              <w:spacing w:line="0" w:lineRule="atLeast"/>
              <w:jc w:val="center"/>
              <w:rPr>
                <w:rFonts w:ascii="微軟正黑體" w:eastAsia="微軟正黑體" w:hAnsi="微軟正黑體" w:cs="Times New Roman"/>
                <w:vanish/>
                <w:kern w:val="0"/>
                <w:szCs w:val="24"/>
              </w:rPr>
            </w:pPr>
            <w:r w:rsidRPr="00177AEA">
              <w:rPr>
                <w:rFonts w:ascii="微軟正黑體" w:eastAsia="微軟正黑體" w:hAnsi="微軟正黑體" w:cs="新細明體"/>
                <w:noProof/>
                <w:color w:val="000000"/>
                <w:kern w:val="0"/>
                <w:szCs w:val="24"/>
              </w:rPr>
              <w:drawing>
                <wp:inline distT="0" distB="0" distL="0" distR="0" wp14:anchorId="785FF639" wp14:editId="403DCCB3">
                  <wp:extent cx="790575" cy="190500"/>
                  <wp:effectExtent l="0" t="0" r="9525" b="0"/>
                  <wp:docPr id="1700175626" name="圖片 1700175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790575" cy="190500"/>
                          </a:xfrm>
                          <a:prstGeom prst="rect">
                            <a:avLst/>
                          </a:prstGeom>
                          <a:noFill/>
                          <a:ln>
                            <a:noFill/>
                          </a:ln>
                        </pic:spPr>
                      </pic:pic>
                    </a:graphicData>
                  </a:graphic>
                </wp:inline>
              </w:drawing>
            </w:r>
          </w:p>
          <w:tbl>
            <w:tblPr>
              <w:tblW w:w="5000" w:type="pct"/>
              <w:jc w:val="center"/>
              <w:tblCellSpacing w:w="22" w:type="dxa"/>
              <w:tblCellMar>
                <w:left w:w="0" w:type="dxa"/>
                <w:right w:w="0" w:type="dxa"/>
              </w:tblCellMar>
              <w:tblLook w:val="04A0" w:firstRow="1" w:lastRow="0" w:firstColumn="1" w:lastColumn="0" w:noHBand="0" w:noVBand="1"/>
            </w:tblPr>
            <w:tblGrid>
              <w:gridCol w:w="10279"/>
            </w:tblGrid>
            <w:tr w:rsidR="001F1BAF" w:rsidRPr="00177AEA" w14:paraId="4496D1A9" w14:textId="77777777">
              <w:trPr>
                <w:trHeight w:val="300"/>
                <w:tblCellSpacing w:w="22" w:type="dxa"/>
                <w:jc w:val="center"/>
              </w:trPr>
              <w:tc>
                <w:tcPr>
                  <w:tcW w:w="0" w:type="auto"/>
                  <w:vAlign w:val="center"/>
                  <w:hideMark/>
                </w:tcPr>
                <w:p w14:paraId="3FD40A2A" w14:textId="77777777" w:rsidR="001F1BAF" w:rsidRPr="00177AEA" w:rsidRDefault="001F1BAF" w:rsidP="00177AEA">
                  <w:pPr>
                    <w:widowControl/>
                    <w:spacing w:line="0" w:lineRule="atLeast"/>
                    <w:rPr>
                      <w:rFonts w:ascii="微軟正黑體" w:eastAsia="微軟正黑體" w:hAnsi="微軟正黑體" w:cs="新細明體"/>
                      <w:b/>
                      <w:bCs/>
                      <w:color w:val="000000"/>
                      <w:kern w:val="0"/>
                      <w:sz w:val="30"/>
                      <w:szCs w:val="30"/>
                    </w:rPr>
                  </w:pPr>
                  <w:r w:rsidRPr="00177AEA">
                    <w:rPr>
                      <w:rFonts w:ascii="微軟正黑體" w:eastAsia="微軟正黑體" w:hAnsi="微軟正黑體" w:cs="Segoe UI Symbol"/>
                      <w:b/>
                      <w:bCs/>
                      <w:color w:val="CC3366"/>
                      <w:kern w:val="0"/>
                      <w:sz w:val="30"/>
                      <w:szCs w:val="30"/>
                    </w:rPr>
                    <w:t>★</w:t>
                  </w:r>
                  <w:r w:rsidRPr="00177AEA">
                    <w:rPr>
                      <w:rFonts w:ascii="微軟正黑體" w:eastAsia="微軟正黑體" w:hAnsi="微軟正黑體" w:cs="新細明體"/>
                      <w:b/>
                      <w:bCs/>
                      <w:color w:val="CC3366"/>
                      <w:kern w:val="0"/>
                      <w:sz w:val="30"/>
                      <w:szCs w:val="30"/>
                    </w:rPr>
                    <w:t> </w:t>
                  </w:r>
                  <w:r w:rsidRPr="00177AEA">
                    <w:rPr>
                      <w:rFonts w:ascii="微軟正黑體" w:eastAsia="微軟正黑體" w:hAnsi="微軟正黑體" w:cs="新細明體"/>
                      <w:b/>
                      <w:bCs/>
                      <w:color w:val="000000"/>
                      <w:kern w:val="0"/>
                      <w:sz w:val="30"/>
                      <w:szCs w:val="30"/>
                    </w:rPr>
                    <w:t>第 1 天 桃園/河內/老街省 桃園國際機場/河內內排國際機場→昇龍皇城遺址→壁畫街→還劍湖→電瓶車遊36古街→聖若瑟教堂→觀光夜臥火車→老街省</w:t>
                  </w:r>
                </w:p>
              </w:tc>
            </w:tr>
            <w:tr w:rsidR="001F1BAF" w:rsidRPr="00177AEA" w14:paraId="66E1779D" w14:textId="77777777">
              <w:trPr>
                <w:tblCellSpacing w:w="22" w:type="dxa"/>
                <w:jc w:val="center"/>
              </w:trPr>
              <w:tc>
                <w:tcPr>
                  <w:tcW w:w="0" w:type="auto"/>
                  <w:vAlign w:val="center"/>
                  <w:hideMark/>
                </w:tcPr>
                <w:p w14:paraId="23797CF6" w14:textId="660EE926" w:rsidR="001F1BAF" w:rsidRPr="00177AEA" w:rsidRDefault="001F1BAF" w:rsidP="00177AEA">
                  <w:pPr>
                    <w:widowControl/>
                    <w:spacing w:line="0" w:lineRule="atLeast"/>
                    <w:rPr>
                      <w:rFonts w:ascii="微軟正黑體" w:eastAsia="微軟正黑體" w:hAnsi="微軟正黑體" w:cs="新細明體"/>
                      <w:color w:val="000000"/>
                      <w:kern w:val="0"/>
                      <w:sz w:val="23"/>
                      <w:szCs w:val="23"/>
                    </w:rPr>
                  </w:pPr>
                  <w:r w:rsidRPr="00177AEA">
                    <w:rPr>
                      <w:rFonts w:ascii="微軟正黑體" w:eastAsia="微軟正黑體" w:hAnsi="微軟正黑體" w:cs="新細明體"/>
                      <w:noProof/>
                      <w:color w:val="000000"/>
                      <w:kern w:val="0"/>
                      <w:sz w:val="23"/>
                      <w:szCs w:val="23"/>
                    </w:rPr>
                    <w:drawing>
                      <wp:inline distT="0" distB="0" distL="0" distR="0" wp14:anchorId="0DBF5E56" wp14:editId="69CEDE94">
                        <wp:extent cx="2047875" cy="1536004"/>
                        <wp:effectExtent l="0" t="0" r="0" b="7620"/>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2060378" cy="1545382"/>
                                </a:xfrm>
                                <a:prstGeom prst="rect">
                                  <a:avLst/>
                                </a:prstGeom>
                                <a:noFill/>
                                <a:ln>
                                  <a:noFill/>
                                </a:ln>
                              </pic:spPr>
                            </pic:pic>
                          </a:graphicData>
                        </a:graphic>
                      </wp:inline>
                    </w:drawing>
                  </w:r>
                  <w:r w:rsidRPr="00177AEA">
                    <w:rPr>
                      <w:rFonts w:ascii="微軟正黑體" w:eastAsia="微軟正黑體" w:hAnsi="微軟正黑體" w:cs="新細明體"/>
                      <w:noProof/>
                      <w:color w:val="000000"/>
                      <w:kern w:val="0"/>
                      <w:sz w:val="23"/>
                      <w:szCs w:val="23"/>
                    </w:rPr>
                    <w:drawing>
                      <wp:inline distT="0" distB="0" distL="0" distR="0" wp14:anchorId="0192C078" wp14:editId="48BBDB0A">
                        <wp:extent cx="2047875" cy="1536003"/>
                        <wp:effectExtent l="0" t="0" r="0" b="7620"/>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2061662" cy="1546344"/>
                                </a:xfrm>
                                <a:prstGeom prst="rect">
                                  <a:avLst/>
                                </a:prstGeom>
                                <a:noFill/>
                                <a:ln>
                                  <a:noFill/>
                                </a:ln>
                              </pic:spPr>
                            </pic:pic>
                          </a:graphicData>
                        </a:graphic>
                      </wp:inline>
                    </w:drawing>
                  </w:r>
                  <w:r w:rsidRPr="00177AEA">
                    <w:rPr>
                      <w:rFonts w:ascii="微軟正黑體" w:eastAsia="微軟正黑體" w:hAnsi="微軟正黑體" w:cs="新細明體"/>
                      <w:noProof/>
                      <w:color w:val="000000"/>
                      <w:kern w:val="0"/>
                      <w:sz w:val="23"/>
                      <w:szCs w:val="23"/>
                    </w:rPr>
                    <w:drawing>
                      <wp:inline distT="0" distB="0" distL="0" distR="0" wp14:anchorId="75EE6A0C" wp14:editId="743FA578">
                        <wp:extent cx="2057400" cy="1543149"/>
                        <wp:effectExtent l="0" t="0" r="0" b="0"/>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2069656" cy="1552342"/>
                                </a:xfrm>
                                <a:prstGeom prst="rect">
                                  <a:avLst/>
                                </a:prstGeom>
                                <a:noFill/>
                                <a:ln>
                                  <a:noFill/>
                                </a:ln>
                              </pic:spPr>
                            </pic:pic>
                          </a:graphicData>
                        </a:graphic>
                      </wp:inline>
                    </w:drawing>
                  </w:r>
                </w:p>
                <w:p w14:paraId="06BB9F78" w14:textId="77777777" w:rsidR="001F1BAF" w:rsidRPr="00177AEA" w:rsidRDefault="001F1BAF" w:rsidP="00177AEA">
                  <w:pPr>
                    <w:widowControl/>
                    <w:spacing w:line="0" w:lineRule="atLeast"/>
                    <w:rPr>
                      <w:rFonts w:ascii="微軟正黑體" w:eastAsia="微軟正黑體" w:hAnsi="微軟正黑體" w:cs="新細明體"/>
                      <w:color w:val="000000"/>
                      <w:kern w:val="0"/>
                      <w:sz w:val="23"/>
                      <w:szCs w:val="23"/>
                    </w:rPr>
                  </w:pPr>
                  <w:r w:rsidRPr="00177AEA">
                    <w:rPr>
                      <w:rFonts w:ascii="微軟正黑體" w:eastAsia="微軟正黑體" w:hAnsi="微軟正黑體" w:cs="新細明體"/>
                      <w:color w:val="000000"/>
                      <w:kern w:val="0"/>
                      <w:szCs w:val="24"/>
                    </w:rPr>
                    <w:t>本日集合於桃園國際機場，搭乘豪華噴射客機飛往越南首都</w:t>
                  </w:r>
                  <w:r w:rsidRPr="00177AEA">
                    <w:rPr>
                      <w:rFonts w:ascii="微軟正黑體" w:eastAsia="微軟正黑體" w:hAnsi="微軟正黑體" w:cs="新細明體"/>
                      <w:color w:val="0000FF"/>
                      <w:kern w:val="0"/>
                      <w:szCs w:val="24"/>
                    </w:rPr>
                    <w:t>【河內Ha Noi】</w:t>
                  </w:r>
                  <w:r w:rsidRPr="00177AEA">
                    <w:rPr>
                      <w:rFonts w:ascii="微軟正黑體" w:eastAsia="微軟正黑體" w:hAnsi="微軟正黑體" w:cs="新細明體"/>
                      <w:color w:val="000000"/>
                      <w:kern w:val="0"/>
                      <w:szCs w:val="24"/>
                    </w:rPr>
                    <w:t>。</w:t>
                  </w:r>
                  <w:r w:rsidRPr="00177AEA">
                    <w:rPr>
                      <w:rFonts w:ascii="微軟正黑體" w:eastAsia="微軟正黑體" w:hAnsi="微軟正黑體" w:cs="新細明體"/>
                      <w:color w:val="000000"/>
                      <w:kern w:val="0"/>
                      <w:szCs w:val="24"/>
                    </w:rPr>
                    <w:br/>
                  </w:r>
                  <w:r w:rsidRPr="00177AEA">
                    <w:rPr>
                      <w:rFonts w:ascii="微軟正黑體" w:eastAsia="微軟正黑體" w:hAnsi="微軟正黑體" w:cs="新細明體"/>
                      <w:color w:val="0000FF"/>
                      <w:kern w:val="0"/>
                      <w:szCs w:val="24"/>
                    </w:rPr>
                    <w:t>【昇龍皇城遺址】</w:t>
                  </w:r>
                  <w:r w:rsidRPr="00177AEA">
                    <w:rPr>
                      <w:rFonts w:ascii="微軟正黑體" w:eastAsia="微軟正黑體" w:hAnsi="微軟正黑體" w:cs="新細明體"/>
                      <w:color w:val="000000"/>
                      <w:kern w:val="0"/>
                      <w:szCs w:val="24"/>
                    </w:rPr>
                    <w:t>昇龍皇城是位於越南河內市的皇城，在部分華語地區又被稱為河內故宮。許多越南的朝代在這裡建立了自己的首都。皇城是由李朝建成的文化建築群，然後由陳朝、後黎朝和最後阮朝進行不同程度擴建。遺址與今天的河內皇城大致相吻合。 皇宮和昇城的大部分結構在19世紀末由於法國征服河內的動亂而處於不同的保存狀態。</w:t>
                  </w:r>
                  <w:r w:rsidRPr="00177AEA">
                    <w:rPr>
                      <w:rFonts w:ascii="微軟正黑體" w:eastAsia="微軟正黑體" w:hAnsi="微軟正黑體" w:cs="新細明體"/>
                      <w:color w:val="000000"/>
                      <w:kern w:val="0"/>
                      <w:szCs w:val="24"/>
                    </w:rPr>
                    <w:br/>
                  </w:r>
                  <w:r w:rsidRPr="00177AEA">
                    <w:rPr>
                      <w:rFonts w:ascii="微軟正黑體" w:eastAsia="微軟正黑體" w:hAnsi="微軟正黑體" w:cs="新細明體"/>
                      <w:color w:val="0000FF"/>
                      <w:kern w:val="0"/>
                      <w:szCs w:val="24"/>
                    </w:rPr>
                    <w:t>【壁畫街】</w:t>
                  </w:r>
                  <w:r w:rsidRPr="00177AEA">
                    <w:rPr>
                      <w:rFonts w:ascii="微軟正黑體" w:eastAsia="微軟正黑體" w:hAnsi="微軟正黑體" w:cs="新細明體"/>
                      <w:color w:val="000000"/>
                      <w:kern w:val="0"/>
                      <w:szCs w:val="24"/>
                    </w:rPr>
                    <w:t>最能描繪河內樣貌變遷的，大概就是馮興街(Phung Hung Street)的壁畫了。此網紅景點位於馮興街鐵路橋底東面，一路延伸至席行街。挑著一擔擔鮮花沿街叫賣的婦女、虯髯老者街邊揮毫字畫、身穿越南國服奥黛(Ao Dai)的纖細女郎、穿梭在青石街頭的電車 — 這19幅壁畫是越南和韓國藝術家的作品，每一畫作都還原了這個城市已消逝，或正在變遷的模樣。壁畫街圖像張張精采，已成了河內網紅拍照必訪之處。</w:t>
                  </w:r>
                  <w:r w:rsidRPr="00177AEA">
                    <w:rPr>
                      <w:rFonts w:ascii="微軟正黑體" w:eastAsia="微軟正黑體" w:hAnsi="微軟正黑體" w:cs="新細明體"/>
                      <w:color w:val="000000"/>
                      <w:kern w:val="0"/>
                      <w:szCs w:val="24"/>
                    </w:rPr>
                    <w:br/>
                  </w:r>
                  <w:r w:rsidRPr="00177AEA">
                    <w:rPr>
                      <w:rFonts w:ascii="微軟正黑體" w:eastAsia="微軟正黑體" w:hAnsi="微軟正黑體" w:cs="新細明體"/>
                      <w:color w:val="0000FF"/>
                      <w:kern w:val="0"/>
                      <w:szCs w:val="24"/>
                    </w:rPr>
                    <w:t>【還劍湖】</w:t>
                  </w:r>
                  <w:r w:rsidRPr="00177AEA">
                    <w:rPr>
                      <w:rFonts w:ascii="微軟正黑體" w:eastAsia="微軟正黑體" w:hAnsi="微軟正黑體" w:cs="新細明體"/>
                      <w:color w:val="000000"/>
                      <w:kern w:val="0"/>
                      <w:szCs w:val="24"/>
                    </w:rPr>
                    <w:t>的由來是述說15世紀李黎王如何取得寶劍將元軍驅離越南的故事，周邊樹木蒼翠，充滿綠意，湖水清澈如鏡。</w:t>
                  </w:r>
                  <w:r w:rsidRPr="00177AEA">
                    <w:rPr>
                      <w:rFonts w:ascii="微軟正黑體" w:eastAsia="微軟正黑體" w:hAnsi="微軟正黑體" w:cs="新細明體"/>
                      <w:color w:val="000000"/>
                      <w:kern w:val="0"/>
                      <w:szCs w:val="24"/>
                    </w:rPr>
                    <w:br/>
                  </w:r>
                  <w:r w:rsidRPr="00177AEA">
                    <w:rPr>
                      <w:rFonts w:ascii="微軟正黑體" w:eastAsia="微軟正黑體" w:hAnsi="微軟正黑體" w:cs="新細明體"/>
                      <w:color w:val="0000FF"/>
                      <w:kern w:val="0"/>
                      <w:szCs w:val="24"/>
                    </w:rPr>
                    <w:t>【三十六古街】</w:t>
                  </w:r>
                  <w:r w:rsidRPr="00177AEA">
                    <w:rPr>
                      <w:rFonts w:ascii="微軟正黑體" w:eastAsia="微軟正黑體" w:hAnsi="微軟正黑體" w:cs="新細明體"/>
                      <w:color w:val="000000"/>
                      <w:kern w:val="0"/>
                      <w:szCs w:val="24"/>
                    </w:rPr>
                    <w:t>36條古街位於還劍湖旁。36條古街區由來是在11世紀李王朝的時代，這裡以皇帝的城邑而繁榮發展，師傅們依照職業別而居，由於有36個因此取名為36街。在此千年歷史的舊街區內遊逛時，你可看到多個世紀內進行的商品買賣活動至今仍不曾改變。有中藥街、打鐵街、草鞋街、喜慶街、木偶街、餅乾雜貨街、紙街、米街 等，為越南最重要的城巿古蹟！</w:t>
                  </w:r>
                  <w:r w:rsidRPr="00177AEA">
                    <w:rPr>
                      <w:rFonts w:ascii="微軟正黑體" w:eastAsia="微軟正黑體" w:hAnsi="微軟正黑體" w:cs="新細明體"/>
                      <w:color w:val="000000"/>
                      <w:kern w:val="0"/>
                      <w:szCs w:val="24"/>
                    </w:rPr>
                    <w:br/>
                  </w:r>
                  <w:r w:rsidRPr="00177AEA">
                    <w:rPr>
                      <w:rFonts w:ascii="微軟正黑體" w:eastAsia="微軟正黑體" w:hAnsi="微軟正黑體" w:cs="新細明體"/>
                      <w:color w:val="0000FF"/>
                      <w:kern w:val="0"/>
                      <w:szCs w:val="24"/>
                    </w:rPr>
                    <w:t>【聖若瑟教堂】</w:t>
                  </w:r>
                  <w:r w:rsidRPr="00177AEA">
                    <w:rPr>
                      <w:rFonts w:ascii="微軟正黑體" w:eastAsia="微軟正黑體" w:hAnsi="微軟正黑體" w:cs="新細明體"/>
                      <w:color w:val="000000"/>
                      <w:kern w:val="0"/>
                      <w:szCs w:val="24"/>
                    </w:rPr>
                    <w:t>聖若瑟主教座堂，又名河內大教堂，是羅馬天主教河內總教區的主教座堂，位於越南河內。大教堂從1884年開始興建，Puginier主教自行燒煉紅磚和瓦，1888年完工。每天舉行多場彌撒，在周末和宗教節日通常較為擁擠。</w:t>
                  </w:r>
                </w:p>
              </w:tc>
            </w:tr>
            <w:tr w:rsidR="001F1BAF" w:rsidRPr="00177AEA" w14:paraId="039561B2" w14:textId="77777777">
              <w:trPr>
                <w:tblCellSpacing w:w="22" w:type="dxa"/>
                <w:jc w:val="center"/>
              </w:trPr>
              <w:tc>
                <w:tcPr>
                  <w:tcW w:w="0" w:type="auto"/>
                  <w:vAlign w:val="center"/>
                  <w:hideMark/>
                </w:tcPr>
                <w:tbl>
                  <w:tblPr>
                    <w:tblW w:w="4900" w:type="pct"/>
                    <w:jc w:val="center"/>
                    <w:tblCellSpacing w:w="0" w:type="dxa"/>
                    <w:tblBorders>
                      <w:top w:val="outset" w:sz="6" w:space="0" w:color="auto"/>
                      <w:left w:val="outset" w:sz="6" w:space="0" w:color="auto"/>
                      <w:bottom w:val="outset" w:sz="6" w:space="0" w:color="auto"/>
                      <w:right w:val="outset" w:sz="6" w:space="0" w:color="auto"/>
                    </w:tblBorders>
                    <w:shd w:val="clear" w:color="auto" w:fill="CAD7EE"/>
                    <w:tblCellMar>
                      <w:top w:w="45" w:type="dxa"/>
                      <w:left w:w="45" w:type="dxa"/>
                      <w:bottom w:w="45" w:type="dxa"/>
                      <w:right w:w="45" w:type="dxa"/>
                    </w:tblCellMar>
                    <w:tblLook w:val="04A0" w:firstRow="1" w:lastRow="0" w:firstColumn="1" w:lastColumn="0" w:noHBand="0" w:noVBand="1"/>
                  </w:tblPr>
                  <w:tblGrid>
                    <w:gridCol w:w="3324"/>
                    <w:gridCol w:w="3324"/>
                    <w:gridCol w:w="3324"/>
                  </w:tblGrid>
                  <w:tr w:rsidR="001F1BAF" w:rsidRPr="00177AEA" w14:paraId="63D702EA" w14:textId="77777777">
                    <w:trPr>
                      <w:trHeight w:val="315"/>
                      <w:tblCellSpacing w:w="0" w:type="dxa"/>
                      <w:jc w:val="center"/>
                    </w:trPr>
                    <w:tc>
                      <w:tcPr>
                        <w:tcW w:w="450" w:type="pct"/>
                        <w:gridSpan w:val="3"/>
                        <w:tcBorders>
                          <w:top w:val="outset" w:sz="6" w:space="0" w:color="auto"/>
                          <w:left w:val="outset" w:sz="6" w:space="0" w:color="auto"/>
                          <w:bottom w:val="outset" w:sz="6" w:space="0" w:color="auto"/>
                          <w:right w:val="outset" w:sz="6" w:space="0" w:color="auto"/>
                        </w:tcBorders>
                        <w:shd w:val="clear" w:color="auto" w:fill="CAD7EE"/>
                        <w:vAlign w:val="center"/>
                        <w:hideMark/>
                      </w:tcPr>
                      <w:p w14:paraId="72B6A4A3" w14:textId="77777777" w:rsidR="001F1BAF" w:rsidRPr="00177AEA" w:rsidRDefault="001F1BAF" w:rsidP="00177AEA">
                        <w:pPr>
                          <w:widowControl/>
                          <w:spacing w:line="0" w:lineRule="atLeast"/>
                          <w:rPr>
                            <w:rFonts w:ascii="微軟正黑體" w:eastAsia="微軟正黑體" w:hAnsi="微軟正黑體" w:cs="新細明體"/>
                            <w:color w:val="000000"/>
                            <w:kern w:val="0"/>
                            <w:szCs w:val="24"/>
                          </w:rPr>
                        </w:pPr>
                        <w:r w:rsidRPr="00177AEA">
                          <w:rPr>
                            <w:rFonts w:ascii="微軟正黑體" w:eastAsia="微軟正黑體" w:hAnsi="微軟正黑體" w:cs="新細明體"/>
                            <w:color w:val="000000"/>
                            <w:kern w:val="0"/>
                            <w:szCs w:val="24"/>
                          </w:rPr>
                          <w:t>住宿：觀光夜鋪火車(4人一室)或同等級旅館</w:t>
                        </w:r>
                      </w:p>
                    </w:tc>
                  </w:tr>
                  <w:tr w:rsidR="001F1BAF" w:rsidRPr="00177AEA" w14:paraId="172BA7A4" w14:textId="77777777">
                    <w:trPr>
                      <w:trHeight w:val="300"/>
                      <w:tblCellSpacing w:w="0" w:type="dxa"/>
                      <w:jc w:val="center"/>
                    </w:trPr>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4A97B508" w14:textId="14E4FF14" w:rsidR="001F1BAF" w:rsidRPr="00177AEA" w:rsidRDefault="001F1BAF" w:rsidP="00177AEA">
                        <w:pPr>
                          <w:widowControl/>
                          <w:spacing w:line="0" w:lineRule="atLeast"/>
                          <w:rPr>
                            <w:rFonts w:ascii="微軟正黑體" w:eastAsia="微軟正黑體" w:hAnsi="微軟正黑體" w:cs="新細明體"/>
                            <w:color w:val="000000"/>
                            <w:kern w:val="0"/>
                            <w:szCs w:val="24"/>
                          </w:rPr>
                        </w:pPr>
                        <w:r w:rsidRPr="00177AEA">
                          <w:rPr>
                            <w:rFonts w:ascii="微軟正黑體" w:eastAsia="微軟正黑體" w:hAnsi="微軟正黑體" w:cs="新細明體"/>
                            <w:color w:val="000000"/>
                            <w:kern w:val="0"/>
                            <w:szCs w:val="24"/>
                          </w:rPr>
                          <w:t>早餐：XXXX</w:t>
                        </w:r>
                      </w:p>
                    </w:tc>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3908CE92" w14:textId="301A5212" w:rsidR="001F1BAF" w:rsidRPr="00177AEA" w:rsidRDefault="001F1BAF" w:rsidP="00177AEA">
                        <w:pPr>
                          <w:widowControl/>
                          <w:spacing w:line="0" w:lineRule="atLeast"/>
                          <w:rPr>
                            <w:rFonts w:ascii="微軟正黑體" w:eastAsia="微軟正黑體" w:hAnsi="微軟正黑體" w:cs="新細明體"/>
                            <w:color w:val="000000"/>
                            <w:kern w:val="0"/>
                            <w:szCs w:val="24"/>
                          </w:rPr>
                        </w:pPr>
                        <w:r w:rsidRPr="00177AEA">
                          <w:rPr>
                            <w:rFonts w:ascii="微軟正黑體" w:eastAsia="微軟正黑體" w:hAnsi="微軟正黑體" w:cs="新細明體"/>
                            <w:color w:val="000000"/>
                            <w:kern w:val="0"/>
                            <w:szCs w:val="24"/>
                          </w:rPr>
                          <w:t>中餐：LE GARDEN中式料理 (含熱茶)US12</w:t>
                        </w:r>
                      </w:p>
                    </w:tc>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21E988A3" w14:textId="7CCB5207" w:rsidR="001F1BAF" w:rsidRPr="00177AEA" w:rsidRDefault="001F1BAF" w:rsidP="00177AEA">
                        <w:pPr>
                          <w:widowControl/>
                          <w:spacing w:line="0" w:lineRule="atLeast"/>
                          <w:rPr>
                            <w:rFonts w:ascii="微軟正黑體" w:eastAsia="微軟正黑體" w:hAnsi="微軟正黑體" w:cs="新細明體"/>
                            <w:color w:val="000000"/>
                            <w:kern w:val="0"/>
                            <w:szCs w:val="24"/>
                          </w:rPr>
                        </w:pPr>
                        <w:r w:rsidRPr="00177AEA">
                          <w:rPr>
                            <w:rFonts w:ascii="微軟正黑體" w:eastAsia="微軟正黑體" w:hAnsi="微軟正黑體" w:cs="新細明體"/>
                            <w:color w:val="000000"/>
                            <w:kern w:val="0"/>
                            <w:szCs w:val="24"/>
                          </w:rPr>
                          <w:t>晚餐：SEN TONKIN越式料理US15 (每人一瓶啤酒或軟飲)</w:t>
                        </w:r>
                      </w:p>
                    </w:tc>
                  </w:tr>
                </w:tbl>
                <w:p w14:paraId="00CAEA91" w14:textId="77777777" w:rsidR="001F1BAF" w:rsidRPr="00177AEA" w:rsidRDefault="001F1BAF" w:rsidP="00177AEA">
                  <w:pPr>
                    <w:widowControl/>
                    <w:spacing w:line="0" w:lineRule="atLeast"/>
                    <w:jc w:val="center"/>
                    <w:rPr>
                      <w:rFonts w:ascii="微軟正黑體" w:eastAsia="微軟正黑體" w:hAnsi="微軟正黑體" w:cs="新細明體"/>
                      <w:kern w:val="0"/>
                      <w:szCs w:val="24"/>
                    </w:rPr>
                  </w:pPr>
                </w:p>
              </w:tc>
            </w:tr>
            <w:tr w:rsidR="001F1BAF" w:rsidRPr="00177AEA" w14:paraId="06E676EF" w14:textId="77777777">
              <w:trPr>
                <w:trHeight w:val="300"/>
                <w:tblCellSpacing w:w="22" w:type="dxa"/>
                <w:jc w:val="center"/>
              </w:trPr>
              <w:tc>
                <w:tcPr>
                  <w:tcW w:w="0" w:type="auto"/>
                  <w:vAlign w:val="center"/>
                  <w:hideMark/>
                </w:tcPr>
                <w:p w14:paraId="710C7B63" w14:textId="77777777" w:rsidR="001F1BAF" w:rsidRPr="00177AEA" w:rsidRDefault="001F1BAF" w:rsidP="00177AEA">
                  <w:pPr>
                    <w:widowControl/>
                    <w:spacing w:line="0" w:lineRule="atLeast"/>
                    <w:rPr>
                      <w:rFonts w:ascii="微軟正黑體" w:eastAsia="微軟正黑體" w:hAnsi="微軟正黑體" w:cs="新細明體"/>
                      <w:b/>
                      <w:bCs/>
                      <w:color w:val="000000"/>
                      <w:kern w:val="0"/>
                      <w:sz w:val="30"/>
                      <w:szCs w:val="30"/>
                    </w:rPr>
                  </w:pPr>
                  <w:r w:rsidRPr="00177AEA">
                    <w:rPr>
                      <w:rFonts w:ascii="微軟正黑體" w:eastAsia="微軟正黑體" w:hAnsi="微軟正黑體" w:cs="Segoe UI Symbol"/>
                      <w:b/>
                      <w:bCs/>
                      <w:color w:val="CC3366"/>
                      <w:kern w:val="0"/>
                      <w:sz w:val="30"/>
                      <w:szCs w:val="30"/>
                    </w:rPr>
                    <w:t>★</w:t>
                  </w:r>
                  <w:r w:rsidRPr="00177AEA">
                    <w:rPr>
                      <w:rFonts w:ascii="微軟正黑體" w:eastAsia="微軟正黑體" w:hAnsi="微軟正黑體" w:cs="新細明體"/>
                      <w:b/>
                      <w:bCs/>
                      <w:color w:val="CC3366"/>
                      <w:kern w:val="0"/>
                      <w:sz w:val="30"/>
                      <w:szCs w:val="30"/>
                    </w:rPr>
                    <w:t> </w:t>
                  </w:r>
                  <w:r w:rsidRPr="00177AEA">
                    <w:rPr>
                      <w:rFonts w:ascii="微軟正黑體" w:eastAsia="微軟正黑體" w:hAnsi="微軟正黑體" w:cs="新細明體"/>
                      <w:b/>
                      <w:bCs/>
                      <w:color w:val="000000"/>
                      <w:kern w:val="0"/>
                      <w:sz w:val="30"/>
                      <w:szCs w:val="30"/>
                    </w:rPr>
                    <w:t>第 2 天 老街→沙壩 老街Lao Cai(安排老街市區酒店休憩(2人一室)、洗漱及早餐)～龍雲玻璃天空步道～沙壩Sapa～Cat Cat Village少數民族村～夜遊洋人街</w:t>
                  </w:r>
                </w:p>
              </w:tc>
            </w:tr>
            <w:tr w:rsidR="001F1BAF" w:rsidRPr="00177AEA" w14:paraId="4BE3C7B3" w14:textId="77777777">
              <w:trPr>
                <w:tblCellSpacing w:w="22" w:type="dxa"/>
                <w:jc w:val="center"/>
              </w:trPr>
              <w:tc>
                <w:tcPr>
                  <w:tcW w:w="0" w:type="auto"/>
                  <w:vAlign w:val="center"/>
                  <w:hideMark/>
                </w:tcPr>
                <w:p w14:paraId="438600F5" w14:textId="4DC75D95" w:rsidR="001F1BAF" w:rsidRPr="00177AEA" w:rsidRDefault="001F1BAF" w:rsidP="00177AEA">
                  <w:pPr>
                    <w:widowControl/>
                    <w:spacing w:line="0" w:lineRule="atLeast"/>
                    <w:rPr>
                      <w:rFonts w:ascii="微軟正黑體" w:eastAsia="微軟正黑體" w:hAnsi="微軟正黑體" w:cs="新細明體"/>
                      <w:color w:val="000000"/>
                      <w:kern w:val="0"/>
                      <w:sz w:val="23"/>
                      <w:szCs w:val="23"/>
                    </w:rPr>
                  </w:pPr>
                  <w:r w:rsidRPr="00177AEA">
                    <w:rPr>
                      <w:rFonts w:ascii="微軟正黑體" w:eastAsia="微軟正黑體" w:hAnsi="微軟正黑體" w:cs="新細明體"/>
                      <w:noProof/>
                      <w:color w:val="000000"/>
                      <w:kern w:val="0"/>
                      <w:sz w:val="23"/>
                      <w:szCs w:val="23"/>
                    </w:rPr>
                    <w:drawing>
                      <wp:inline distT="0" distB="0" distL="0" distR="0" wp14:anchorId="56673FE0" wp14:editId="21D1448D">
                        <wp:extent cx="1952625" cy="1464562"/>
                        <wp:effectExtent l="0" t="0" r="0" b="254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1962337" cy="1471846"/>
                                </a:xfrm>
                                <a:prstGeom prst="rect">
                                  <a:avLst/>
                                </a:prstGeom>
                                <a:noFill/>
                                <a:ln>
                                  <a:noFill/>
                                </a:ln>
                              </pic:spPr>
                            </pic:pic>
                          </a:graphicData>
                        </a:graphic>
                      </wp:inline>
                    </w:drawing>
                  </w:r>
                  <w:r w:rsidRPr="00177AEA">
                    <w:rPr>
                      <w:rFonts w:ascii="微軟正黑體" w:eastAsia="微軟正黑體" w:hAnsi="微軟正黑體" w:cs="新細明體"/>
                      <w:noProof/>
                      <w:color w:val="000000"/>
                      <w:kern w:val="0"/>
                      <w:sz w:val="23"/>
                      <w:szCs w:val="23"/>
                    </w:rPr>
                    <w:drawing>
                      <wp:inline distT="0" distB="0" distL="0" distR="0" wp14:anchorId="520A60F2" wp14:editId="75C3E75A">
                        <wp:extent cx="1968375" cy="1476375"/>
                        <wp:effectExtent l="0" t="0" r="0" b="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1978941" cy="1484300"/>
                                </a:xfrm>
                                <a:prstGeom prst="rect">
                                  <a:avLst/>
                                </a:prstGeom>
                                <a:noFill/>
                                <a:ln>
                                  <a:noFill/>
                                </a:ln>
                              </pic:spPr>
                            </pic:pic>
                          </a:graphicData>
                        </a:graphic>
                      </wp:inline>
                    </w:drawing>
                  </w:r>
                  <w:r w:rsidRPr="00177AEA">
                    <w:rPr>
                      <w:rFonts w:ascii="微軟正黑體" w:eastAsia="微軟正黑體" w:hAnsi="微軟正黑體" w:cs="新細明體"/>
                      <w:noProof/>
                      <w:color w:val="000000"/>
                      <w:kern w:val="0"/>
                      <w:sz w:val="23"/>
                      <w:szCs w:val="23"/>
                    </w:rPr>
                    <w:drawing>
                      <wp:inline distT="0" distB="0" distL="0" distR="0" wp14:anchorId="73360551" wp14:editId="68111D50">
                        <wp:extent cx="1981200" cy="1485995"/>
                        <wp:effectExtent l="0" t="0" r="0" b="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1988729" cy="1491642"/>
                                </a:xfrm>
                                <a:prstGeom prst="rect">
                                  <a:avLst/>
                                </a:prstGeom>
                                <a:noFill/>
                                <a:ln>
                                  <a:noFill/>
                                </a:ln>
                              </pic:spPr>
                            </pic:pic>
                          </a:graphicData>
                        </a:graphic>
                      </wp:inline>
                    </w:drawing>
                  </w:r>
                </w:p>
                <w:p w14:paraId="06DF9F02" w14:textId="77777777" w:rsidR="001F1BAF" w:rsidRPr="00177AEA" w:rsidRDefault="001F1BAF" w:rsidP="00177AEA">
                  <w:pPr>
                    <w:widowControl/>
                    <w:spacing w:line="0" w:lineRule="atLeast"/>
                    <w:rPr>
                      <w:rFonts w:ascii="微軟正黑體" w:eastAsia="微軟正黑體" w:hAnsi="微軟正黑體" w:cs="新細明體"/>
                      <w:color w:val="000000"/>
                      <w:kern w:val="0"/>
                      <w:sz w:val="23"/>
                      <w:szCs w:val="23"/>
                    </w:rPr>
                  </w:pPr>
                  <w:r w:rsidRPr="00177AEA">
                    <w:rPr>
                      <w:rFonts w:ascii="微軟正黑體" w:eastAsia="微軟正黑體" w:hAnsi="微軟正黑體" w:cs="新細明體"/>
                      <w:color w:val="0000FF"/>
                      <w:kern w:val="0"/>
                      <w:szCs w:val="24"/>
                    </w:rPr>
                    <w:t>【龍雲玻璃天空步道】</w:t>
                  </w:r>
                  <w:r w:rsidRPr="00177AEA">
                    <w:rPr>
                      <w:rFonts w:ascii="微軟正黑體" w:eastAsia="微軟正黑體" w:hAnsi="微軟正黑體" w:cs="新細明體"/>
                      <w:color w:val="000000"/>
                      <w:kern w:val="0"/>
                      <w:szCs w:val="24"/>
                    </w:rPr>
                    <w:t>龍雲玻璃天空步道～是目前東南亞最高最長的玻璃橋，距離沙壩是種僅 16 公里，建造在越南西北方雄偉的群峰之間，548 米的玻璃橋，懸掛在海拔 2000 多米的高空，遠看就像一座伸展台般往天空延伸而去。乘坐透明戶外景觀電梯，延著懸崖峭壁扶搖直上 300 米登頂，步入玻璃橋上放眼望去，遼闊的視野與壯麗山巒景致迎面而來，遠眺氣勢磅礡的雲海，俯視山谷萬丈深淵，一覽玻璃步道下方山谷的壯麗景色。又好似飄浮在空中，雲繞著山，山也繞著雲，親臨其境體驗宛如漫步空中的奇幻，360 度超夢幻的景色猶如仙境，刺激又療癒！特別說明：</w:t>
                  </w:r>
                  <w:r w:rsidRPr="00177AEA">
                    <w:rPr>
                      <w:rFonts w:ascii="微軟正黑體" w:eastAsia="微軟正黑體" w:hAnsi="微軟正黑體" w:cs="新細明體"/>
                      <w:color w:val="000000"/>
                      <w:kern w:val="0"/>
                      <w:szCs w:val="24"/>
                    </w:rPr>
                    <w:br/>
                  </w:r>
                  <w:r w:rsidRPr="00177AEA">
                    <w:rPr>
                      <w:rFonts w:ascii="微軟正黑體" w:eastAsia="微軟正黑體" w:hAnsi="微軟正黑體" w:cs="新細明體"/>
                      <w:color w:val="FF0000"/>
                      <w:kern w:val="0"/>
                      <w:sz w:val="27"/>
                      <w:szCs w:val="27"/>
                    </w:rPr>
                    <w:t>1.登上玻璃橋，需使用專用鞋套(景區現場提供)。</w:t>
                  </w:r>
                  <w:r w:rsidRPr="00177AEA">
                    <w:rPr>
                      <w:rFonts w:ascii="微軟正黑體" w:eastAsia="微軟正黑體" w:hAnsi="微軟正黑體" w:cs="新細明體"/>
                      <w:color w:val="FF0000"/>
                      <w:kern w:val="0"/>
                      <w:sz w:val="27"/>
                      <w:szCs w:val="27"/>
                    </w:rPr>
                    <w:br/>
                    <w:t>2.患有高血壓、心臟病、癲癇、懼高症、易緊張或身體不適者，為維護自身安全請勿登橋。</w:t>
                  </w:r>
                  <w:r w:rsidRPr="00177AEA">
                    <w:rPr>
                      <w:rFonts w:ascii="微軟正黑體" w:eastAsia="微軟正黑體" w:hAnsi="微軟正黑體" w:cs="新細明體"/>
                      <w:color w:val="FF0000"/>
                      <w:kern w:val="0"/>
                      <w:sz w:val="27"/>
                      <w:szCs w:val="27"/>
                    </w:rPr>
                    <w:br/>
                    <w:t>3.漫步玻璃橋，請勿奔跑、跳躍或從事危險動作。</w:t>
                  </w:r>
                  <w:r w:rsidRPr="00177AEA">
                    <w:rPr>
                      <w:rFonts w:ascii="微軟正黑體" w:eastAsia="微軟正黑體" w:hAnsi="微軟正黑體" w:cs="新細明體"/>
                      <w:color w:val="000000"/>
                      <w:kern w:val="0"/>
                      <w:szCs w:val="24"/>
                    </w:rPr>
                    <w:br/>
                  </w:r>
                  <w:r w:rsidRPr="00177AEA">
                    <w:rPr>
                      <w:rFonts w:ascii="微軟正黑體" w:eastAsia="微軟正黑體" w:hAnsi="微軟正黑體" w:cs="新細明體"/>
                      <w:color w:val="0000FF"/>
                      <w:kern w:val="0"/>
                      <w:szCs w:val="24"/>
                    </w:rPr>
                    <w:t>【Cat Cat 村】</w:t>
                  </w:r>
                  <w:r w:rsidRPr="00177AEA">
                    <w:rPr>
                      <w:rFonts w:ascii="微軟正黑體" w:eastAsia="微軟正黑體" w:hAnsi="微軟正黑體" w:cs="新細明體"/>
                      <w:color w:val="000000"/>
                      <w:kern w:val="0"/>
                      <w:szCs w:val="24"/>
                    </w:rPr>
                    <w:t>參觀 cat cat 村，我們有機會參觀溪邊的大瀑布和法國人在這裡建造的古老水力發電站。那是年輕女子坐在織布機前的畫面，織布機上織滿了花鳥圖案的彩色錦緞。 這些錦緞完成後，會被染色並繡上美麗的圖案。 值得注意的是，赫蒙族婦女使用植物和樹葉來染色這些錦緞面料。 然後，他們將一塊圓形光滑的木頭塗上蠟，在織物上滾動以對其進行拋光，使其顏色持久。</w:t>
                  </w:r>
                  <w:r w:rsidRPr="00177AEA">
                    <w:rPr>
                      <w:rFonts w:ascii="微軟正黑體" w:eastAsia="微軟正黑體" w:hAnsi="微軟正黑體" w:cs="新細明體"/>
                      <w:color w:val="000000"/>
                      <w:kern w:val="0"/>
                      <w:szCs w:val="24"/>
                    </w:rPr>
                    <w:br/>
                  </w:r>
                  <w:r w:rsidRPr="00177AEA">
                    <w:rPr>
                      <w:rFonts w:ascii="微軟正黑體" w:eastAsia="微軟正黑體" w:hAnsi="微軟正黑體" w:cs="新細明體"/>
                      <w:color w:val="0000FF"/>
                      <w:kern w:val="0"/>
                      <w:szCs w:val="24"/>
                    </w:rPr>
                    <w:t>【尋找最美的異域小鎮～沙壩 sapa】</w:t>
                  </w:r>
                  <w:r w:rsidRPr="00177AEA">
                    <w:rPr>
                      <w:rFonts w:ascii="微軟正黑體" w:eastAsia="微軟正黑體" w:hAnsi="微軟正黑體" w:cs="新細明體"/>
                      <w:color w:val="000000"/>
                      <w:kern w:val="0"/>
                      <w:szCs w:val="24"/>
                    </w:rPr>
                    <w:t>沙壩是中南半島最涼爽的地方，是越南著名的內陸避暑勝地，宜人的氣候迷人的自然風光、歐式的建築和生活情調、質樸的民風民俗，吸引著絡繹不絕的遊客，許多西方遊客稱沙壩才是人間天堂。這裡世世代代居住著：京、苗、瑤、壯、漢、傣、赫蒙族等少數民族，沙壩小鎮就像是一位深閨中含羞的蒙面女子，她的質樸而羞怯、異域而婉約、秀麗又風情，吸引著你一次次而來不願離去，在這個不可多得的人間淨土上，充滿著小資浪漫情調，讓旅人流連忘返。而現今觀光旅遊發達的時代，只要離開市集一點點，步行前往附近山區，就依然可以見到那充滿魅力的梯田與鄉間景緻，看見少數民族伴著山嵐、清風，在梯田裡牽著驢子穿梭，畫出山裡的彩虹。這種傳統與現代交錯卻又依舊美麗，正是 SaPa 最特別的魅力。</w:t>
                  </w:r>
                </w:p>
              </w:tc>
            </w:tr>
            <w:tr w:rsidR="001F1BAF" w:rsidRPr="00177AEA" w14:paraId="7C3C86E6" w14:textId="77777777">
              <w:trPr>
                <w:tblCellSpacing w:w="22" w:type="dxa"/>
                <w:jc w:val="center"/>
              </w:trPr>
              <w:tc>
                <w:tcPr>
                  <w:tcW w:w="0" w:type="auto"/>
                  <w:vAlign w:val="center"/>
                  <w:hideMark/>
                </w:tcPr>
                <w:tbl>
                  <w:tblPr>
                    <w:tblW w:w="4900" w:type="pct"/>
                    <w:jc w:val="center"/>
                    <w:tblCellSpacing w:w="0" w:type="dxa"/>
                    <w:tblBorders>
                      <w:top w:val="outset" w:sz="6" w:space="0" w:color="auto"/>
                      <w:left w:val="outset" w:sz="6" w:space="0" w:color="auto"/>
                      <w:bottom w:val="outset" w:sz="6" w:space="0" w:color="auto"/>
                      <w:right w:val="outset" w:sz="6" w:space="0" w:color="auto"/>
                    </w:tblBorders>
                    <w:shd w:val="clear" w:color="auto" w:fill="CAD7EE"/>
                    <w:tblCellMar>
                      <w:top w:w="45" w:type="dxa"/>
                      <w:left w:w="45" w:type="dxa"/>
                      <w:bottom w:w="45" w:type="dxa"/>
                      <w:right w:w="45" w:type="dxa"/>
                    </w:tblCellMar>
                    <w:tblLook w:val="04A0" w:firstRow="1" w:lastRow="0" w:firstColumn="1" w:lastColumn="0" w:noHBand="0" w:noVBand="1"/>
                  </w:tblPr>
                  <w:tblGrid>
                    <w:gridCol w:w="3324"/>
                    <w:gridCol w:w="3324"/>
                    <w:gridCol w:w="3324"/>
                  </w:tblGrid>
                  <w:tr w:rsidR="001F1BAF" w:rsidRPr="00177AEA" w14:paraId="13130625" w14:textId="77777777">
                    <w:trPr>
                      <w:trHeight w:val="315"/>
                      <w:tblCellSpacing w:w="0" w:type="dxa"/>
                      <w:jc w:val="center"/>
                    </w:trPr>
                    <w:tc>
                      <w:tcPr>
                        <w:tcW w:w="450" w:type="pct"/>
                        <w:gridSpan w:val="3"/>
                        <w:tcBorders>
                          <w:top w:val="outset" w:sz="6" w:space="0" w:color="auto"/>
                          <w:left w:val="outset" w:sz="6" w:space="0" w:color="auto"/>
                          <w:bottom w:val="outset" w:sz="6" w:space="0" w:color="auto"/>
                          <w:right w:val="outset" w:sz="6" w:space="0" w:color="auto"/>
                        </w:tcBorders>
                        <w:shd w:val="clear" w:color="auto" w:fill="CAD7EE"/>
                        <w:vAlign w:val="center"/>
                        <w:hideMark/>
                      </w:tcPr>
                      <w:p w14:paraId="7C70EBCD" w14:textId="77777777" w:rsidR="001F1BAF" w:rsidRPr="00177AEA" w:rsidRDefault="001F1BAF" w:rsidP="00177AEA">
                        <w:pPr>
                          <w:widowControl/>
                          <w:spacing w:line="0" w:lineRule="atLeast"/>
                          <w:rPr>
                            <w:rFonts w:ascii="微軟正黑體" w:eastAsia="微軟正黑體" w:hAnsi="微軟正黑體" w:cs="新細明體"/>
                            <w:color w:val="000000"/>
                            <w:kern w:val="0"/>
                            <w:szCs w:val="24"/>
                          </w:rPr>
                        </w:pPr>
                        <w:r w:rsidRPr="00177AEA">
                          <w:rPr>
                            <w:rFonts w:ascii="微軟正黑體" w:eastAsia="微軟正黑體" w:hAnsi="微軟正黑體" w:cs="新細明體"/>
                            <w:color w:val="000000"/>
                            <w:kern w:val="0"/>
                            <w:szCs w:val="24"/>
                          </w:rPr>
                          <w:t>住宿：★★★★★KK Sapa Hotel 或 Amazing Hotel Sapa或同等級旅館</w:t>
                        </w:r>
                      </w:p>
                    </w:tc>
                  </w:tr>
                  <w:tr w:rsidR="001F1BAF" w:rsidRPr="00177AEA" w14:paraId="59D8B1CB" w14:textId="77777777">
                    <w:trPr>
                      <w:trHeight w:val="300"/>
                      <w:tblCellSpacing w:w="0" w:type="dxa"/>
                      <w:jc w:val="center"/>
                    </w:trPr>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5BDF77DB" w14:textId="1DA44ACB" w:rsidR="001F1BAF" w:rsidRPr="00177AEA" w:rsidRDefault="001F1BAF" w:rsidP="00177AEA">
                        <w:pPr>
                          <w:widowControl/>
                          <w:spacing w:line="0" w:lineRule="atLeast"/>
                          <w:rPr>
                            <w:rFonts w:ascii="微軟正黑體" w:eastAsia="微軟正黑體" w:hAnsi="微軟正黑體" w:cs="新細明體"/>
                            <w:color w:val="000000"/>
                            <w:kern w:val="0"/>
                            <w:szCs w:val="24"/>
                          </w:rPr>
                        </w:pPr>
                        <w:r w:rsidRPr="00177AEA">
                          <w:rPr>
                            <w:rFonts w:ascii="微軟正黑體" w:eastAsia="微軟正黑體" w:hAnsi="微軟正黑體" w:cs="新細明體"/>
                            <w:color w:val="000000"/>
                            <w:kern w:val="0"/>
                            <w:szCs w:val="24"/>
                          </w:rPr>
                          <w:t>早餐：飯店內</w:t>
                        </w:r>
                      </w:p>
                    </w:tc>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2705F22A" w14:textId="42D60917" w:rsidR="001F1BAF" w:rsidRPr="00177AEA" w:rsidRDefault="001F1BAF" w:rsidP="00177AEA">
                        <w:pPr>
                          <w:widowControl/>
                          <w:spacing w:line="0" w:lineRule="atLeast"/>
                          <w:rPr>
                            <w:rFonts w:ascii="微軟正黑體" w:eastAsia="微軟正黑體" w:hAnsi="微軟正黑體" w:cs="新細明體"/>
                            <w:color w:val="000000"/>
                            <w:kern w:val="0"/>
                            <w:szCs w:val="24"/>
                          </w:rPr>
                        </w:pPr>
                        <w:r w:rsidRPr="00177AEA">
                          <w:rPr>
                            <w:rFonts w:ascii="微軟正黑體" w:eastAsia="微軟正黑體" w:hAnsi="微軟正黑體" w:cs="新細明體"/>
                            <w:color w:val="000000"/>
                            <w:kern w:val="0"/>
                            <w:szCs w:val="24"/>
                          </w:rPr>
                          <w:t>中餐：中越式風味餐US10(每人一瓶啤酒或軟飲)</w:t>
                        </w:r>
                      </w:p>
                    </w:tc>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2A27F46D" w14:textId="28278BCD" w:rsidR="001F1BAF" w:rsidRPr="00177AEA" w:rsidRDefault="001F1BAF" w:rsidP="00177AEA">
                        <w:pPr>
                          <w:widowControl/>
                          <w:spacing w:line="0" w:lineRule="atLeast"/>
                          <w:rPr>
                            <w:rFonts w:ascii="微軟正黑體" w:eastAsia="微軟正黑體" w:hAnsi="微軟正黑體" w:cs="新細明體"/>
                            <w:color w:val="000000"/>
                            <w:kern w:val="0"/>
                            <w:szCs w:val="24"/>
                          </w:rPr>
                        </w:pPr>
                        <w:r w:rsidRPr="00177AEA">
                          <w:rPr>
                            <w:rFonts w:ascii="微軟正黑體" w:eastAsia="微軟正黑體" w:hAnsi="微軟正黑體" w:cs="新細明體"/>
                            <w:color w:val="000000"/>
                            <w:kern w:val="0"/>
                            <w:szCs w:val="24"/>
                          </w:rPr>
                          <w:t>晚餐：高原鮭魚火鍋風味US15 (每人一瓶啤酒或軟飲)</w:t>
                        </w:r>
                      </w:p>
                    </w:tc>
                  </w:tr>
                </w:tbl>
                <w:p w14:paraId="69299B6D" w14:textId="77777777" w:rsidR="001F1BAF" w:rsidRPr="00177AEA" w:rsidRDefault="001F1BAF" w:rsidP="00177AEA">
                  <w:pPr>
                    <w:widowControl/>
                    <w:spacing w:line="0" w:lineRule="atLeast"/>
                    <w:jc w:val="center"/>
                    <w:rPr>
                      <w:rFonts w:ascii="微軟正黑體" w:eastAsia="微軟正黑體" w:hAnsi="微軟正黑體" w:cs="新細明體"/>
                      <w:kern w:val="0"/>
                      <w:szCs w:val="24"/>
                    </w:rPr>
                  </w:pPr>
                </w:p>
              </w:tc>
            </w:tr>
            <w:tr w:rsidR="001F1BAF" w:rsidRPr="00177AEA" w14:paraId="45DC12B9" w14:textId="77777777">
              <w:trPr>
                <w:trHeight w:val="300"/>
                <w:tblCellSpacing w:w="22" w:type="dxa"/>
                <w:jc w:val="center"/>
              </w:trPr>
              <w:tc>
                <w:tcPr>
                  <w:tcW w:w="0" w:type="auto"/>
                  <w:vAlign w:val="center"/>
                  <w:hideMark/>
                </w:tcPr>
                <w:p w14:paraId="71257A91" w14:textId="77777777" w:rsidR="001F1BAF" w:rsidRPr="00177AEA" w:rsidRDefault="001F1BAF" w:rsidP="00177AEA">
                  <w:pPr>
                    <w:widowControl/>
                    <w:spacing w:line="0" w:lineRule="atLeast"/>
                    <w:rPr>
                      <w:rFonts w:ascii="微軟正黑體" w:eastAsia="微軟正黑體" w:hAnsi="微軟正黑體" w:cs="新細明體"/>
                      <w:b/>
                      <w:bCs/>
                      <w:color w:val="000000"/>
                      <w:kern w:val="0"/>
                      <w:sz w:val="30"/>
                      <w:szCs w:val="30"/>
                    </w:rPr>
                  </w:pPr>
                  <w:r w:rsidRPr="00177AEA">
                    <w:rPr>
                      <w:rFonts w:ascii="微軟正黑體" w:eastAsia="微軟正黑體" w:hAnsi="微軟正黑體" w:cs="Segoe UI Symbol"/>
                      <w:b/>
                      <w:bCs/>
                      <w:color w:val="CC3366"/>
                      <w:kern w:val="0"/>
                      <w:sz w:val="30"/>
                      <w:szCs w:val="30"/>
                    </w:rPr>
                    <w:t>★</w:t>
                  </w:r>
                  <w:r w:rsidRPr="00177AEA">
                    <w:rPr>
                      <w:rFonts w:ascii="微軟正黑體" w:eastAsia="微軟正黑體" w:hAnsi="微軟正黑體" w:cs="新細明體"/>
                      <w:b/>
                      <w:bCs/>
                      <w:color w:val="CC3366"/>
                      <w:kern w:val="0"/>
                      <w:sz w:val="30"/>
                      <w:szCs w:val="30"/>
                    </w:rPr>
                    <w:t> </w:t>
                  </w:r>
                  <w:r w:rsidRPr="00177AEA">
                    <w:rPr>
                      <w:rFonts w:ascii="微軟正黑體" w:eastAsia="微軟正黑體" w:hAnsi="微軟正黑體" w:cs="新細明體"/>
                      <w:b/>
                      <w:bCs/>
                      <w:color w:val="000000"/>
                      <w:kern w:val="0"/>
                      <w:sz w:val="30"/>
                      <w:szCs w:val="30"/>
                    </w:rPr>
                    <w:t>第 3 天 沙壩 沙壩Sapa～芒花登山列車+番西邦峰傳奇纜車-登頂小火車～悠閒下午茶～石頭教堂－愛情廣場</w:t>
                  </w:r>
                </w:p>
              </w:tc>
            </w:tr>
            <w:tr w:rsidR="001F1BAF" w:rsidRPr="00177AEA" w14:paraId="50521B05" w14:textId="77777777">
              <w:trPr>
                <w:tblCellSpacing w:w="22" w:type="dxa"/>
                <w:jc w:val="center"/>
              </w:trPr>
              <w:tc>
                <w:tcPr>
                  <w:tcW w:w="0" w:type="auto"/>
                  <w:vAlign w:val="center"/>
                  <w:hideMark/>
                </w:tcPr>
                <w:p w14:paraId="1B405761" w14:textId="3E07BE0A" w:rsidR="001F1BAF" w:rsidRPr="00177AEA" w:rsidRDefault="001F1BAF" w:rsidP="00177AEA">
                  <w:pPr>
                    <w:widowControl/>
                    <w:spacing w:line="0" w:lineRule="atLeast"/>
                    <w:rPr>
                      <w:rFonts w:ascii="微軟正黑體" w:eastAsia="微軟正黑體" w:hAnsi="微軟正黑體" w:cs="新細明體"/>
                      <w:color w:val="000000"/>
                      <w:kern w:val="0"/>
                      <w:sz w:val="23"/>
                      <w:szCs w:val="23"/>
                    </w:rPr>
                  </w:pPr>
                  <w:r w:rsidRPr="00177AEA">
                    <w:rPr>
                      <w:rFonts w:ascii="微軟正黑體" w:eastAsia="微軟正黑體" w:hAnsi="微軟正黑體" w:cs="新細明體"/>
                      <w:noProof/>
                      <w:color w:val="000000"/>
                      <w:kern w:val="0"/>
                      <w:sz w:val="23"/>
                      <w:szCs w:val="23"/>
                    </w:rPr>
                    <w:drawing>
                      <wp:inline distT="0" distB="0" distL="0" distR="0" wp14:anchorId="7A76F9B8" wp14:editId="4ADBA9E2">
                        <wp:extent cx="1971675" cy="1478851"/>
                        <wp:effectExtent l="0" t="0" r="0" b="762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1977492" cy="1483214"/>
                                </a:xfrm>
                                <a:prstGeom prst="rect">
                                  <a:avLst/>
                                </a:prstGeom>
                                <a:noFill/>
                                <a:ln>
                                  <a:noFill/>
                                </a:ln>
                              </pic:spPr>
                            </pic:pic>
                          </a:graphicData>
                        </a:graphic>
                      </wp:inline>
                    </w:drawing>
                  </w:r>
                  <w:r w:rsidRPr="00177AEA">
                    <w:rPr>
                      <w:rFonts w:ascii="微軟正黑體" w:eastAsia="微軟正黑體" w:hAnsi="微軟正黑體" w:cs="新細明體"/>
                      <w:noProof/>
                      <w:color w:val="000000"/>
                      <w:kern w:val="0"/>
                      <w:sz w:val="23"/>
                      <w:szCs w:val="23"/>
                    </w:rPr>
                    <w:drawing>
                      <wp:inline distT="0" distB="0" distL="0" distR="0" wp14:anchorId="41570D71" wp14:editId="5DDEE3F2">
                        <wp:extent cx="1971675" cy="1478850"/>
                        <wp:effectExtent l="0" t="0" r="0" b="762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1982273" cy="1486799"/>
                                </a:xfrm>
                                <a:prstGeom prst="rect">
                                  <a:avLst/>
                                </a:prstGeom>
                                <a:noFill/>
                                <a:ln>
                                  <a:noFill/>
                                </a:ln>
                              </pic:spPr>
                            </pic:pic>
                          </a:graphicData>
                        </a:graphic>
                      </wp:inline>
                    </w:drawing>
                  </w:r>
                  <w:r w:rsidRPr="00177AEA">
                    <w:rPr>
                      <w:rFonts w:ascii="微軟正黑體" w:eastAsia="微軟正黑體" w:hAnsi="微軟正黑體" w:cs="新細明體"/>
                      <w:noProof/>
                      <w:color w:val="000000"/>
                      <w:kern w:val="0"/>
                      <w:sz w:val="23"/>
                      <w:szCs w:val="23"/>
                    </w:rPr>
                    <w:drawing>
                      <wp:inline distT="0" distB="0" distL="0" distR="0" wp14:anchorId="43AB7CCB" wp14:editId="1D86F7D8">
                        <wp:extent cx="1981200" cy="1485995"/>
                        <wp:effectExtent l="0" t="0" r="0"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1989407" cy="1492150"/>
                                </a:xfrm>
                                <a:prstGeom prst="rect">
                                  <a:avLst/>
                                </a:prstGeom>
                                <a:noFill/>
                                <a:ln>
                                  <a:noFill/>
                                </a:ln>
                              </pic:spPr>
                            </pic:pic>
                          </a:graphicData>
                        </a:graphic>
                      </wp:inline>
                    </w:drawing>
                  </w:r>
                </w:p>
                <w:p w14:paraId="0E64E92D" w14:textId="77777777" w:rsidR="001F1BAF" w:rsidRPr="00177AEA" w:rsidRDefault="001F1BAF" w:rsidP="00177AEA">
                  <w:pPr>
                    <w:widowControl/>
                    <w:spacing w:line="0" w:lineRule="atLeast"/>
                    <w:rPr>
                      <w:rFonts w:ascii="微軟正黑體" w:eastAsia="微軟正黑體" w:hAnsi="微軟正黑體" w:cs="新細明體"/>
                      <w:color w:val="000000"/>
                      <w:kern w:val="0"/>
                      <w:sz w:val="23"/>
                      <w:szCs w:val="23"/>
                    </w:rPr>
                  </w:pPr>
                  <w:r w:rsidRPr="00177AEA">
                    <w:rPr>
                      <w:rFonts w:ascii="微軟正黑體" w:eastAsia="微軟正黑體" w:hAnsi="微軟正黑體" w:cs="新細明體"/>
                      <w:color w:val="0000FF"/>
                      <w:kern w:val="0"/>
                      <w:szCs w:val="24"/>
                    </w:rPr>
                    <w:t>【芒花登山列車】</w:t>
                  </w:r>
                  <w:r w:rsidRPr="00177AEA">
                    <w:rPr>
                      <w:rFonts w:ascii="微軟正黑體" w:eastAsia="微軟正黑體" w:hAnsi="微軟正黑體" w:cs="新細明體"/>
                      <w:color w:val="000000"/>
                      <w:kern w:val="0"/>
                      <w:szCs w:val="24"/>
                    </w:rPr>
                    <w:t>連接沙壩鎮與潘西邦纜車站的芒華登山列車由太陽集團投資建設，長約 2 公里。截至目前，這是越南旅程最長的登山列車。從沙壩鎮的美憬閣(MGallery)飯店出發，終點是番西邦纜車站，沿途可欣賞黃連山脈的壯闊美景，而起點沙壩站是由世界著名建築師比爾•本斯利(Bill Bensley)設計，靈感汲取法國1920~1930 年代的古老車站，重現當年的優雅。</w:t>
                  </w:r>
                  <w:r w:rsidRPr="00177AEA">
                    <w:rPr>
                      <w:rFonts w:ascii="微軟正黑體" w:eastAsia="微軟正黑體" w:hAnsi="微軟正黑體" w:cs="新細明體"/>
                      <w:color w:val="000000"/>
                      <w:kern w:val="0"/>
                      <w:szCs w:val="24"/>
                    </w:rPr>
                    <w:br/>
                  </w:r>
                  <w:r w:rsidRPr="00177AEA">
                    <w:rPr>
                      <w:rFonts w:ascii="微軟正黑體" w:eastAsia="微軟正黑體" w:hAnsi="微軟正黑體" w:cs="新細明體"/>
                      <w:color w:val="0000FF"/>
                      <w:kern w:val="0"/>
                      <w:szCs w:val="24"/>
                    </w:rPr>
                    <w:t>【番西邦傳奇纜車～登上中南半島第一高峰】</w:t>
                  </w:r>
                  <w:r w:rsidRPr="00177AEA">
                    <w:rPr>
                      <w:rFonts w:ascii="微軟正黑體" w:eastAsia="微軟正黑體" w:hAnsi="微軟正黑體" w:cs="新細明體"/>
                      <w:color w:val="000000"/>
                      <w:kern w:val="0"/>
                      <w:szCs w:val="24"/>
                    </w:rPr>
                    <w:t>番西邦峰 Fansipan 海拔高 3143 米，距離沙壩約 9 公里，坐登山纜車約 20 分鐘可直達番西邦休憩平台，全長約 6,325 米，為全球最長的三索纜車。番西邦休憩平台有一座現今越南最大的釋迦牟尼青銅佛像、擁有多座工藝完美的佛像的金山寶勝寺、擁有 18 座 2.5 米高的銅製羅漢佛像的羅漢路、碧雲禪寺等，也可在此選擇搭乘軌道登山列車（自行另購）或是步行拾階而上前往山頂，征服印度支那第一高峰， 站在山頂上居高臨下的一瞬間，壯觀浩瀚的雲海近在咫尺，宛如人間仙境，讓自已沉浸在大自然和美麗景色之中。</w:t>
                  </w:r>
                  <w:r w:rsidRPr="00177AEA">
                    <w:rPr>
                      <w:rFonts w:ascii="微軟正黑體" w:eastAsia="微軟正黑體" w:hAnsi="微軟正黑體" w:cs="新細明體"/>
                      <w:color w:val="000000"/>
                      <w:kern w:val="0"/>
                      <w:szCs w:val="24"/>
                    </w:rPr>
                    <w:br/>
                  </w:r>
                  <w:r w:rsidRPr="00177AEA">
                    <w:rPr>
                      <w:rFonts w:ascii="微軟正黑體" w:eastAsia="微軟正黑體" w:hAnsi="微軟正黑體" w:cs="新細明體"/>
                      <w:color w:val="FF0000"/>
                      <w:kern w:val="0"/>
                      <w:szCs w:val="24"/>
                    </w:rPr>
                    <w:t xml:space="preserve">特別安排 </w:t>
                  </w:r>
                  <w:r w:rsidRPr="00177AEA">
                    <w:rPr>
                      <w:rFonts w:ascii="Segoe UI Symbol" w:eastAsia="微軟正黑體" w:hAnsi="Segoe UI Symbol" w:cs="Segoe UI Symbol"/>
                      <w:color w:val="FF0000"/>
                      <w:kern w:val="0"/>
                      <w:szCs w:val="24"/>
                    </w:rPr>
                    <w:t>✮</w:t>
                  </w:r>
                  <w:r w:rsidRPr="00177AEA">
                    <w:rPr>
                      <w:rFonts w:ascii="微軟正黑體" w:eastAsia="微軟正黑體" w:hAnsi="微軟正黑體" w:cs="新細明體"/>
                      <w:color w:val="FF0000"/>
                      <w:kern w:val="0"/>
                      <w:szCs w:val="24"/>
                    </w:rPr>
                    <w:t>番西邦纜車(來回)+登頂小火車(單程)</w:t>
                  </w:r>
                  <w:r w:rsidRPr="00177AEA">
                    <w:rPr>
                      <w:rFonts w:ascii="微軟正黑體" w:eastAsia="微軟正黑體" w:hAnsi="微軟正黑體" w:cs="新細明體"/>
                      <w:color w:val="FF0000"/>
                      <w:kern w:val="0"/>
                      <w:szCs w:val="24"/>
                    </w:rPr>
                    <w:br/>
                    <w:t>提供黃連站(去程)+番西邦站(回程)，專享無需排隊 VIP 快速通道尊榮禮遇！黃連纜車站 VIP 貴賓室內享用飲料和點心，輕鬆愜意地等候纜車。番西邦峰登頂小列車(上行)VIP。</w:t>
                  </w:r>
                  <w:r w:rsidRPr="00177AEA">
                    <w:rPr>
                      <w:rFonts w:ascii="微軟正黑體" w:eastAsia="微軟正黑體" w:hAnsi="微軟正黑體" w:cs="新細明體"/>
                      <w:color w:val="000000"/>
                      <w:kern w:val="0"/>
                      <w:szCs w:val="24"/>
                    </w:rPr>
                    <w:br/>
                  </w:r>
                  <w:r w:rsidRPr="00177AEA">
                    <w:rPr>
                      <w:rFonts w:ascii="微軟正黑體" w:eastAsia="微軟正黑體" w:hAnsi="微軟正黑體" w:cs="新細明體"/>
                      <w:color w:val="0000FF"/>
                      <w:kern w:val="0"/>
                      <w:szCs w:val="24"/>
                    </w:rPr>
                    <w:t>【愛情廣場】</w:t>
                  </w:r>
                  <w:r w:rsidRPr="00177AEA">
                    <w:rPr>
                      <w:rFonts w:ascii="微軟正黑體" w:eastAsia="微軟正黑體" w:hAnsi="微軟正黑體" w:cs="新細明體"/>
                      <w:color w:val="000000"/>
                      <w:kern w:val="0"/>
                      <w:szCs w:val="24"/>
                    </w:rPr>
                    <w:t>教堂前的廣場被稱為愛情市集(Love market)，是早期當地市集的所在地，也是年輕朋友認識異性的場合，早些年代，互相對到眼的男女們還彼此跳求愛舞互相表達仰慕心意，現在偶而還是可以看到表演性質的求愛舞。目前這個廣場已成為當地居民重要的休閒場域，每當下午晚上都會有許多人聚集於此交流休息，一派歡樂的氣氛；沙壩呈現的可謂是另種越南的風貌。</w:t>
                  </w:r>
                  <w:r w:rsidRPr="00177AEA">
                    <w:rPr>
                      <w:rFonts w:ascii="微軟正黑體" w:eastAsia="微軟正黑體" w:hAnsi="微軟正黑體" w:cs="新細明體"/>
                      <w:color w:val="000000"/>
                      <w:kern w:val="0"/>
                      <w:szCs w:val="24"/>
                    </w:rPr>
                    <w:br/>
                  </w:r>
                  <w:r w:rsidRPr="00177AEA">
                    <w:rPr>
                      <w:rFonts w:ascii="微軟正黑體" w:eastAsia="微軟正黑體" w:hAnsi="微軟正黑體" w:cs="新細明體"/>
                      <w:color w:val="0000FF"/>
                      <w:kern w:val="0"/>
                      <w:szCs w:val="24"/>
                    </w:rPr>
                    <w:t>【山城午後的優雅～英式下午茶】</w:t>
                  </w:r>
                  <w:r w:rsidRPr="00177AEA">
                    <w:rPr>
                      <w:rFonts w:ascii="微軟正黑體" w:eastAsia="微軟正黑體" w:hAnsi="微軟正黑體" w:cs="新細明體"/>
                      <w:color w:val="000000"/>
                      <w:kern w:val="0"/>
                      <w:szCs w:val="24"/>
                    </w:rPr>
                    <w:t>放慢腳步，悠閒的在穹頂飯店美麗的角落坐下，開一扇窗、一抹綠意，陽光輕柔灑落，時光變得緩慢起來，慵懶愜意的品嚐優雅的英式下午茶，這就是一個完美的午後時光。</w:t>
                  </w:r>
                  <w:r w:rsidRPr="00177AEA">
                    <w:rPr>
                      <w:rFonts w:ascii="微軟正黑體" w:eastAsia="微軟正黑體" w:hAnsi="微軟正黑體" w:cs="新細明體"/>
                      <w:color w:val="000000"/>
                      <w:kern w:val="0"/>
                      <w:szCs w:val="24"/>
                    </w:rPr>
                    <w:br/>
                  </w:r>
                  <w:r w:rsidRPr="00177AEA">
                    <w:rPr>
                      <w:rFonts w:ascii="微軟正黑體" w:eastAsia="微軟正黑體" w:hAnsi="微軟正黑體" w:cs="新細明體"/>
                      <w:color w:val="0000FF"/>
                      <w:kern w:val="0"/>
                      <w:szCs w:val="24"/>
                    </w:rPr>
                    <w:t>【沙壩教堂】</w:t>
                  </w:r>
                  <w:r w:rsidRPr="00177AEA">
                    <w:rPr>
                      <w:rFonts w:ascii="微軟正黑體" w:eastAsia="微軟正黑體" w:hAnsi="微軟正黑體" w:cs="新細明體"/>
                      <w:color w:val="000000"/>
                      <w:kern w:val="0"/>
                      <w:szCs w:val="24"/>
                    </w:rPr>
                    <w:t>沙壩的教堂始建於 1903 年，全部用石塊建造，是越南海拔最高的教堂，風格古樸，莊嚴肅穆。一百多年來，每天在早上 6 點、中午 12 點、下午 6 點教堂都會三次定時地敲響大鐘，洪亮的鐘聲會久久地在沙巴潔淨的天空迴盪。整個建築與裝潢呈現出法國與越南文化交融的綜合。</w:t>
                  </w:r>
                  <w:r w:rsidRPr="00177AEA">
                    <w:rPr>
                      <w:rFonts w:ascii="微軟正黑體" w:eastAsia="微軟正黑體" w:hAnsi="微軟正黑體" w:cs="新細明體"/>
                      <w:color w:val="000000"/>
                      <w:kern w:val="0"/>
                      <w:szCs w:val="24"/>
                    </w:rPr>
                    <w:br/>
                  </w:r>
                  <w:r w:rsidRPr="00177AEA">
                    <w:rPr>
                      <w:rFonts w:ascii="微軟正黑體" w:eastAsia="微軟正黑體" w:hAnsi="微軟正黑體" w:cs="新細明體"/>
                      <w:color w:val="0000FF"/>
                      <w:kern w:val="0"/>
                      <w:szCs w:val="24"/>
                    </w:rPr>
                    <w:t>【沙壩市場】</w:t>
                  </w:r>
                  <w:r w:rsidRPr="00177AEA">
                    <w:rPr>
                      <w:rFonts w:ascii="微軟正黑體" w:eastAsia="微軟正黑體" w:hAnsi="微軟正黑體" w:cs="新細明體"/>
                      <w:color w:val="000000"/>
                      <w:kern w:val="0"/>
                      <w:szCs w:val="24"/>
                    </w:rPr>
                    <w:t>沙壩市場是一項非常獨特的文化和經濟活動，這裡是交換和購買各種商品和土特產的地方，同時也是高原人去市場和青年男女交流的機會。趕集，少數民族群眾通過告白歌、笛子、唇琵琶相會、唱歌、認識伴侶。</w:t>
                  </w:r>
                </w:p>
              </w:tc>
            </w:tr>
            <w:tr w:rsidR="001F1BAF" w:rsidRPr="00177AEA" w14:paraId="4E00AEB5" w14:textId="77777777">
              <w:trPr>
                <w:tblCellSpacing w:w="22" w:type="dxa"/>
                <w:jc w:val="center"/>
              </w:trPr>
              <w:tc>
                <w:tcPr>
                  <w:tcW w:w="0" w:type="auto"/>
                  <w:vAlign w:val="center"/>
                  <w:hideMark/>
                </w:tcPr>
                <w:tbl>
                  <w:tblPr>
                    <w:tblW w:w="4900" w:type="pct"/>
                    <w:jc w:val="center"/>
                    <w:tblCellSpacing w:w="0" w:type="dxa"/>
                    <w:tblBorders>
                      <w:top w:val="outset" w:sz="6" w:space="0" w:color="auto"/>
                      <w:left w:val="outset" w:sz="6" w:space="0" w:color="auto"/>
                      <w:bottom w:val="outset" w:sz="6" w:space="0" w:color="auto"/>
                      <w:right w:val="outset" w:sz="6" w:space="0" w:color="auto"/>
                    </w:tblBorders>
                    <w:shd w:val="clear" w:color="auto" w:fill="CAD7EE"/>
                    <w:tblCellMar>
                      <w:top w:w="45" w:type="dxa"/>
                      <w:left w:w="45" w:type="dxa"/>
                      <w:bottom w:w="45" w:type="dxa"/>
                      <w:right w:w="45" w:type="dxa"/>
                    </w:tblCellMar>
                    <w:tblLook w:val="04A0" w:firstRow="1" w:lastRow="0" w:firstColumn="1" w:lastColumn="0" w:noHBand="0" w:noVBand="1"/>
                  </w:tblPr>
                  <w:tblGrid>
                    <w:gridCol w:w="3324"/>
                    <w:gridCol w:w="3324"/>
                    <w:gridCol w:w="3324"/>
                  </w:tblGrid>
                  <w:tr w:rsidR="001F1BAF" w:rsidRPr="00177AEA" w14:paraId="46F6696B" w14:textId="77777777">
                    <w:trPr>
                      <w:trHeight w:val="315"/>
                      <w:tblCellSpacing w:w="0" w:type="dxa"/>
                      <w:jc w:val="center"/>
                    </w:trPr>
                    <w:tc>
                      <w:tcPr>
                        <w:tcW w:w="450" w:type="pct"/>
                        <w:gridSpan w:val="3"/>
                        <w:tcBorders>
                          <w:top w:val="outset" w:sz="6" w:space="0" w:color="auto"/>
                          <w:left w:val="outset" w:sz="6" w:space="0" w:color="auto"/>
                          <w:bottom w:val="outset" w:sz="6" w:space="0" w:color="auto"/>
                          <w:right w:val="outset" w:sz="6" w:space="0" w:color="auto"/>
                        </w:tcBorders>
                        <w:shd w:val="clear" w:color="auto" w:fill="CAD7EE"/>
                        <w:vAlign w:val="center"/>
                        <w:hideMark/>
                      </w:tcPr>
                      <w:p w14:paraId="78E36714" w14:textId="77777777" w:rsidR="001F1BAF" w:rsidRPr="00177AEA" w:rsidRDefault="001F1BAF" w:rsidP="00177AEA">
                        <w:pPr>
                          <w:widowControl/>
                          <w:spacing w:line="0" w:lineRule="atLeast"/>
                          <w:rPr>
                            <w:rFonts w:ascii="微軟正黑體" w:eastAsia="微軟正黑體" w:hAnsi="微軟正黑體" w:cs="新細明體"/>
                            <w:color w:val="000000"/>
                            <w:kern w:val="0"/>
                            <w:szCs w:val="24"/>
                          </w:rPr>
                        </w:pPr>
                        <w:r w:rsidRPr="00177AEA">
                          <w:rPr>
                            <w:rFonts w:ascii="微軟正黑體" w:eastAsia="微軟正黑體" w:hAnsi="微軟正黑體" w:cs="新細明體"/>
                            <w:color w:val="000000"/>
                            <w:kern w:val="0"/>
                            <w:szCs w:val="24"/>
                          </w:rPr>
                          <w:t>住宿：★★★★★KK Sapa Hotel 或 Amazing Hotel Sapa或同等級旅館</w:t>
                        </w:r>
                      </w:p>
                    </w:tc>
                  </w:tr>
                  <w:tr w:rsidR="001F1BAF" w:rsidRPr="00177AEA" w14:paraId="25D80BB5" w14:textId="77777777">
                    <w:trPr>
                      <w:trHeight w:val="300"/>
                      <w:tblCellSpacing w:w="0" w:type="dxa"/>
                      <w:jc w:val="center"/>
                    </w:trPr>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76371126" w14:textId="4A4E5FA5" w:rsidR="001F1BAF" w:rsidRPr="00177AEA" w:rsidRDefault="001F1BAF" w:rsidP="00177AEA">
                        <w:pPr>
                          <w:widowControl/>
                          <w:spacing w:line="0" w:lineRule="atLeast"/>
                          <w:rPr>
                            <w:rFonts w:ascii="微軟正黑體" w:eastAsia="微軟正黑體" w:hAnsi="微軟正黑體" w:cs="新細明體"/>
                            <w:color w:val="000000"/>
                            <w:kern w:val="0"/>
                            <w:szCs w:val="24"/>
                          </w:rPr>
                        </w:pPr>
                        <w:r w:rsidRPr="00177AEA">
                          <w:rPr>
                            <w:rFonts w:ascii="微軟正黑體" w:eastAsia="微軟正黑體" w:hAnsi="微軟正黑體" w:cs="新細明體"/>
                            <w:color w:val="000000"/>
                            <w:kern w:val="0"/>
                            <w:szCs w:val="24"/>
                          </w:rPr>
                          <w:t>早餐：飯店內</w:t>
                        </w:r>
                      </w:p>
                    </w:tc>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3999D27F" w14:textId="3BB82A1D" w:rsidR="001F1BAF" w:rsidRPr="00177AEA" w:rsidRDefault="001F1BAF" w:rsidP="00177AEA">
                        <w:pPr>
                          <w:widowControl/>
                          <w:spacing w:line="0" w:lineRule="atLeast"/>
                          <w:rPr>
                            <w:rFonts w:ascii="微軟正黑體" w:eastAsia="微軟正黑體" w:hAnsi="微軟正黑體" w:cs="新細明體"/>
                            <w:color w:val="000000"/>
                            <w:kern w:val="0"/>
                            <w:szCs w:val="24"/>
                          </w:rPr>
                        </w:pPr>
                        <w:r w:rsidRPr="00177AEA">
                          <w:rPr>
                            <w:rFonts w:ascii="微軟正黑體" w:eastAsia="微軟正黑體" w:hAnsi="微軟正黑體" w:cs="新細明體"/>
                            <w:color w:val="000000"/>
                            <w:kern w:val="0"/>
                            <w:szCs w:val="24"/>
                          </w:rPr>
                          <w:t>中餐：傳奇自助餐(不含酒水)Van Sam Buffet</w:t>
                        </w:r>
                      </w:p>
                    </w:tc>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5D2D16FF" w14:textId="233466F7" w:rsidR="001F1BAF" w:rsidRPr="00177AEA" w:rsidRDefault="001F1BAF" w:rsidP="00177AEA">
                        <w:pPr>
                          <w:widowControl/>
                          <w:spacing w:line="0" w:lineRule="atLeast"/>
                          <w:rPr>
                            <w:rFonts w:ascii="微軟正黑體" w:eastAsia="微軟正黑體" w:hAnsi="微軟正黑體" w:cs="新細明體"/>
                            <w:color w:val="000000"/>
                            <w:kern w:val="0"/>
                            <w:szCs w:val="24"/>
                          </w:rPr>
                        </w:pPr>
                        <w:r w:rsidRPr="00177AEA">
                          <w:rPr>
                            <w:rFonts w:ascii="微軟正黑體" w:eastAsia="微軟正黑體" w:hAnsi="微軟正黑體" w:cs="新細明體"/>
                            <w:color w:val="000000"/>
                            <w:kern w:val="0"/>
                            <w:szCs w:val="24"/>
                          </w:rPr>
                          <w:t>晚餐：山城風味料理US15 (每人一瓶啤酒或軟飲)</w:t>
                        </w:r>
                      </w:p>
                    </w:tc>
                  </w:tr>
                </w:tbl>
                <w:p w14:paraId="6C45D4C6" w14:textId="77777777" w:rsidR="001F1BAF" w:rsidRPr="00177AEA" w:rsidRDefault="001F1BAF" w:rsidP="00177AEA">
                  <w:pPr>
                    <w:widowControl/>
                    <w:spacing w:line="0" w:lineRule="atLeast"/>
                    <w:jc w:val="center"/>
                    <w:rPr>
                      <w:rFonts w:ascii="微軟正黑體" w:eastAsia="微軟正黑體" w:hAnsi="微軟正黑體" w:cs="新細明體"/>
                      <w:kern w:val="0"/>
                      <w:szCs w:val="24"/>
                    </w:rPr>
                  </w:pPr>
                </w:p>
              </w:tc>
            </w:tr>
            <w:tr w:rsidR="001F1BAF" w:rsidRPr="00177AEA" w14:paraId="5D11CC85" w14:textId="77777777">
              <w:trPr>
                <w:trHeight w:val="300"/>
                <w:tblCellSpacing w:w="22" w:type="dxa"/>
                <w:jc w:val="center"/>
              </w:trPr>
              <w:tc>
                <w:tcPr>
                  <w:tcW w:w="0" w:type="auto"/>
                  <w:vAlign w:val="center"/>
                  <w:hideMark/>
                </w:tcPr>
                <w:p w14:paraId="6B274869" w14:textId="77777777" w:rsidR="001F1BAF" w:rsidRPr="00177AEA" w:rsidRDefault="001F1BAF" w:rsidP="00177AEA">
                  <w:pPr>
                    <w:widowControl/>
                    <w:spacing w:line="0" w:lineRule="atLeast"/>
                    <w:rPr>
                      <w:rFonts w:ascii="微軟正黑體" w:eastAsia="微軟正黑體" w:hAnsi="微軟正黑體" w:cs="新細明體"/>
                      <w:b/>
                      <w:bCs/>
                      <w:color w:val="000000"/>
                      <w:kern w:val="0"/>
                      <w:sz w:val="30"/>
                      <w:szCs w:val="30"/>
                    </w:rPr>
                  </w:pPr>
                  <w:r w:rsidRPr="00177AEA">
                    <w:rPr>
                      <w:rFonts w:ascii="微軟正黑體" w:eastAsia="微軟正黑體" w:hAnsi="微軟正黑體" w:cs="Segoe UI Symbol"/>
                      <w:b/>
                      <w:bCs/>
                      <w:color w:val="CC3366"/>
                      <w:kern w:val="0"/>
                      <w:sz w:val="30"/>
                      <w:szCs w:val="30"/>
                    </w:rPr>
                    <w:t>★</w:t>
                  </w:r>
                  <w:r w:rsidRPr="00177AEA">
                    <w:rPr>
                      <w:rFonts w:ascii="微軟正黑體" w:eastAsia="微軟正黑體" w:hAnsi="微軟正黑體" w:cs="新細明體"/>
                      <w:b/>
                      <w:bCs/>
                      <w:color w:val="CC3366"/>
                      <w:kern w:val="0"/>
                      <w:sz w:val="30"/>
                      <w:szCs w:val="30"/>
                    </w:rPr>
                    <w:t> </w:t>
                  </w:r>
                  <w:r w:rsidRPr="00177AEA">
                    <w:rPr>
                      <w:rFonts w:ascii="微軟正黑體" w:eastAsia="微軟正黑體" w:hAnsi="微軟正黑體" w:cs="新細明體"/>
                      <w:b/>
                      <w:bCs/>
                      <w:color w:val="000000"/>
                      <w:kern w:val="0"/>
                      <w:sz w:val="30"/>
                      <w:szCs w:val="30"/>
                    </w:rPr>
                    <w:t>第 4 天 沙壩/河內 Ta Van Village少數民族村～沙壩Sapa～河內</w:t>
                  </w:r>
                </w:p>
              </w:tc>
            </w:tr>
            <w:tr w:rsidR="001F1BAF" w:rsidRPr="00177AEA" w14:paraId="0FB57286" w14:textId="77777777">
              <w:trPr>
                <w:tblCellSpacing w:w="22" w:type="dxa"/>
                <w:jc w:val="center"/>
              </w:trPr>
              <w:tc>
                <w:tcPr>
                  <w:tcW w:w="0" w:type="auto"/>
                  <w:vAlign w:val="center"/>
                  <w:hideMark/>
                </w:tcPr>
                <w:p w14:paraId="25F05339" w14:textId="78312A63" w:rsidR="001F1BAF" w:rsidRPr="00177AEA" w:rsidRDefault="001F1BAF" w:rsidP="00177AEA">
                  <w:pPr>
                    <w:widowControl/>
                    <w:spacing w:line="0" w:lineRule="atLeast"/>
                    <w:rPr>
                      <w:rFonts w:ascii="微軟正黑體" w:eastAsia="微軟正黑體" w:hAnsi="微軟正黑體" w:cs="新細明體"/>
                      <w:color w:val="000000"/>
                      <w:kern w:val="0"/>
                      <w:sz w:val="23"/>
                      <w:szCs w:val="23"/>
                    </w:rPr>
                  </w:pPr>
                  <w:r w:rsidRPr="00177AEA">
                    <w:rPr>
                      <w:rFonts w:ascii="微軟正黑體" w:eastAsia="微軟正黑體" w:hAnsi="微軟正黑體" w:cs="新細明體"/>
                      <w:noProof/>
                      <w:color w:val="000000"/>
                      <w:kern w:val="0"/>
                      <w:sz w:val="23"/>
                      <w:szCs w:val="23"/>
                    </w:rPr>
                    <w:drawing>
                      <wp:anchor distT="0" distB="0" distL="114300" distR="114300" simplePos="0" relativeHeight="251658240" behindDoc="1" locked="0" layoutInCell="1" allowOverlap="1" wp14:anchorId="24DF624C" wp14:editId="5E8132CE">
                        <wp:simplePos x="0" y="0"/>
                        <wp:positionH relativeFrom="column">
                          <wp:posOffset>2485</wp:posOffset>
                        </wp:positionH>
                        <wp:positionV relativeFrom="paragraph">
                          <wp:posOffset>1242</wp:posOffset>
                        </wp:positionV>
                        <wp:extent cx="1803286" cy="1352550"/>
                        <wp:effectExtent l="0" t="0" r="6985" b="0"/>
                        <wp:wrapTight wrapText="bothSides">
                          <wp:wrapPolygon edited="0">
                            <wp:start x="0" y="0"/>
                            <wp:lineTo x="0" y="21296"/>
                            <wp:lineTo x="21455" y="21296"/>
                            <wp:lineTo x="21455" y="0"/>
                            <wp:lineTo x="0" y="0"/>
                          </wp:wrapPolygon>
                        </wp:wrapTight>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1803286" cy="1352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77AEA">
                    <w:rPr>
                      <w:rFonts w:ascii="微軟正黑體" w:eastAsia="微軟正黑體" w:hAnsi="微軟正黑體" w:cs="新細明體"/>
                      <w:color w:val="0000FF"/>
                      <w:kern w:val="0"/>
                      <w:szCs w:val="24"/>
                    </w:rPr>
                    <w:t>【山區健行~Lao Chai Village (風景最美的黑苗部落)】</w:t>
                  </w:r>
                  <w:r w:rsidRPr="00177AEA">
                    <w:rPr>
                      <w:rFonts w:ascii="微軟正黑體" w:eastAsia="微軟正黑體" w:hAnsi="微軟正黑體" w:cs="新細明體"/>
                      <w:color w:val="000000"/>
                      <w:kern w:val="0"/>
                      <w:szCs w:val="24"/>
                    </w:rPr>
                    <w:t>距沙壩鎮約 10 公里。是一處近乎與世隔絕的苗族村落，雲霧繚繞的梯田是攝影師的最愛。此條山區裡健行的路線是眾多旅人前往的尋訪村寨美景的路線，途中可見簡樸住屋、田間嬉戲的小孩、路旁編織的婦女，自製的手工藝飾品，環境清幽令人生羨，四季不同樣貌的梯田、遠山含黛煙嵐疊翠、簡樸民居的炊煙裊裊，一派與世無爭遺世獨立的感覺，彷彿一幅有生命力的山水畫作。抬頭眺望遠方山頭、山腰、山谷所見，幾乎都是梯田，或有幾間小屋錯落其間，偶而一陣山嵐雲霧飄來，畫面美到不行，如此秀美的風光、新鮮的空氣、原是純粹的風景，是多麼令人嚮往。然而靦腆、樸實的當地赫蒙族人世世代代生活在這裡，遠離了城市的喧鬧，一切都那麼的原始祥和。走在村子裡，深呼吸新鮮空氣，看到孩子們在這裡燦爛而天真的笑容，你會明白為什麼許多人選擇在這裡逃離繁忙的生活，在你的靈魂中找到寧靜。</w:t>
                  </w:r>
                  <w:r w:rsidRPr="00177AEA">
                    <w:rPr>
                      <w:rFonts w:ascii="微軟正黑體" w:eastAsia="微軟正黑體" w:hAnsi="微軟正黑體" w:cs="新細明體"/>
                      <w:color w:val="000000"/>
                      <w:kern w:val="0"/>
                      <w:szCs w:val="24"/>
                    </w:rPr>
                    <w:br/>
                  </w:r>
                  <w:r w:rsidRPr="00177AEA">
                    <w:rPr>
                      <w:rFonts w:ascii="微軟正黑體" w:eastAsia="微軟正黑體" w:hAnsi="微軟正黑體" w:cs="新細明體"/>
                      <w:color w:val="FF0000"/>
                      <w:kern w:val="0"/>
                      <w:szCs w:val="24"/>
                    </w:rPr>
                    <w:t>PS.此景點為山間村莊健行之旅(約 2-2.5HR)，需要足夠的體力、耐力及腳力，請貴賓自行衡量身體狀態，若體力狀況不佳，可選擇放棄行程並自行於飯店內自由活動。</w:t>
                  </w:r>
                </w:p>
              </w:tc>
            </w:tr>
            <w:tr w:rsidR="001F1BAF" w:rsidRPr="00177AEA" w14:paraId="2B6DD6FF" w14:textId="77777777">
              <w:trPr>
                <w:tblCellSpacing w:w="22" w:type="dxa"/>
                <w:jc w:val="center"/>
              </w:trPr>
              <w:tc>
                <w:tcPr>
                  <w:tcW w:w="0" w:type="auto"/>
                  <w:vAlign w:val="center"/>
                  <w:hideMark/>
                </w:tcPr>
                <w:tbl>
                  <w:tblPr>
                    <w:tblW w:w="4900" w:type="pct"/>
                    <w:jc w:val="center"/>
                    <w:tblCellSpacing w:w="0" w:type="dxa"/>
                    <w:tblBorders>
                      <w:top w:val="outset" w:sz="6" w:space="0" w:color="auto"/>
                      <w:left w:val="outset" w:sz="6" w:space="0" w:color="auto"/>
                      <w:bottom w:val="outset" w:sz="6" w:space="0" w:color="auto"/>
                      <w:right w:val="outset" w:sz="6" w:space="0" w:color="auto"/>
                    </w:tblBorders>
                    <w:shd w:val="clear" w:color="auto" w:fill="CAD7EE"/>
                    <w:tblCellMar>
                      <w:top w:w="45" w:type="dxa"/>
                      <w:left w:w="45" w:type="dxa"/>
                      <w:bottom w:w="45" w:type="dxa"/>
                      <w:right w:w="45" w:type="dxa"/>
                    </w:tblCellMar>
                    <w:tblLook w:val="04A0" w:firstRow="1" w:lastRow="0" w:firstColumn="1" w:lastColumn="0" w:noHBand="0" w:noVBand="1"/>
                  </w:tblPr>
                  <w:tblGrid>
                    <w:gridCol w:w="3324"/>
                    <w:gridCol w:w="3324"/>
                    <w:gridCol w:w="3324"/>
                  </w:tblGrid>
                  <w:tr w:rsidR="001F1BAF" w:rsidRPr="00177AEA" w14:paraId="2CFB5251" w14:textId="77777777">
                    <w:trPr>
                      <w:trHeight w:val="315"/>
                      <w:tblCellSpacing w:w="0" w:type="dxa"/>
                      <w:jc w:val="center"/>
                    </w:trPr>
                    <w:tc>
                      <w:tcPr>
                        <w:tcW w:w="450" w:type="pct"/>
                        <w:gridSpan w:val="3"/>
                        <w:tcBorders>
                          <w:top w:val="outset" w:sz="6" w:space="0" w:color="auto"/>
                          <w:left w:val="outset" w:sz="6" w:space="0" w:color="auto"/>
                          <w:bottom w:val="outset" w:sz="6" w:space="0" w:color="auto"/>
                          <w:right w:val="outset" w:sz="6" w:space="0" w:color="auto"/>
                        </w:tcBorders>
                        <w:shd w:val="clear" w:color="auto" w:fill="CAD7EE"/>
                        <w:vAlign w:val="center"/>
                        <w:hideMark/>
                      </w:tcPr>
                      <w:p w14:paraId="3EF736BA" w14:textId="77777777" w:rsidR="001F1BAF" w:rsidRPr="00177AEA" w:rsidRDefault="001F1BAF" w:rsidP="00177AEA">
                        <w:pPr>
                          <w:widowControl/>
                          <w:spacing w:line="0" w:lineRule="atLeast"/>
                          <w:rPr>
                            <w:rFonts w:ascii="微軟正黑體" w:eastAsia="微軟正黑體" w:hAnsi="微軟正黑體" w:cs="新細明體"/>
                            <w:color w:val="000000"/>
                            <w:kern w:val="0"/>
                            <w:szCs w:val="24"/>
                          </w:rPr>
                        </w:pPr>
                        <w:r w:rsidRPr="00177AEA">
                          <w:rPr>
                            <w:rFonts w:ascii="微軟正黑體" w:eastAsia="微軟正黑體" w:hAnsi="微軟正黑體" w:cs="新細明體"/>
                            <w:color w:val="000000"/>
                            <w:kern w:val="0"/>
                            <w:szCs w:val="24"/>
                          </w:rPr>
                          <w:t>住宿：★★★★★Grand Vista 或 Grand K Suite Hotel 或 同級或同等級旅館</w:t>
                        </w:r>
                      </w:p>
                    </w:tc>
                  </w:tr>
                  <w:tr w:rsidR="001F1BAF" w:rsidRPr="00177AEA" w14:paraId="3098B554" w14:textId="77777777">
                    <w:trPr>
                      <w:trHeight w:val="300"/>
                      <w:tblCellSpacing w:w="0" w:type="dxa"/>
                      <w:jc w:val="center"/>
                    </w:trPr>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4091B19C" w14:textId="26C5F020" w:rsidR="001F1BAF" w:rsidRPr="00177AEA" w:rsidRDefault="001F1BAF" w:rsidP="00177AEA">
                        <w:pPr>
                          <w:widowControl/>
                          <w:spacing w:line="0" w:lineRule="atLeast"/>
                          <w:rPr>
                            <w:rFonts w:ascii="微軟正黑體" w:eastAsia="微軟正黑體" w:hAnsi="微軟正黑體" w:cs="新細明體"/>
                            <w:color w:val="000000"/>
                            <w:kern w:val="0"/>
                            <w:szCs w:val="24"/>
                          </w:rPr>
                        </w:pPr>
                        <w:r w:rsidRPr="00177AEA">
                          <w:rPr>
                            <w:rFonts w:ascii="微軟正黑體" w:eastAsia="微軟正黑體" w:hAnsi="微軟正黑體" w:cs="新細明體"/>
                            <w:color w:val="000000"/>
                            <w:kern w:val="0"/>
                            <w:szCs w:val="24"/>
                          </w:rPr>
                          <w:t>早餐：飯店內</w:t>
                        </w:r>
                      </w:p>
                    </w:tc>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305792C0" w14:textId="1299BF97" w:rsidR="001F1BAF" w:rsidRPr="00177AEA" w:rsidRDefault="001F1BAF" w:rsidP="00177AEA">
                        <w:pPr>
                          <w:widowControl/>
                          <w:spacing w:line="0" w:lineRule="atLeast"/>
                          <w:rPr>
                            <w:rFonts w:ascii="微軟正黑體" w:eastAsia="微軟正黑體" w:hAnsi="微軟正黑體" w:cs="新細明體"/>
                            <w:color w:val="000000"/>
                            <w:kern w:val="0"/>
                            <w:szCs w:val="24"/>
                          </w:rPr>
                        </w:pPr>
                        <w:r w:rsidRPr="00177AEA">
                          <w:rPr>
                            <w:rFonts w:ascii="微軟正黑體" w:eastAsia="微軟正黑體" w:hAnsi="微軟正黑體" w:cs="新細明體"/>
                            <w:color w:val="000000"/>
                            <w:kern w:val="0"/>
                            <w:szCs w:val="24"/>
                          </w:rPr>
                          <w:t>中餐：沙壩特色農家餐US10 (每人一瓶啤酒或軟飲)</w:t>
                        </w:r>
                      </w:p>
                    </w:tc>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2AA5AADD" w14:textId="2F57ADAB" w:rsidR="001F1BAF" w:rsidRPr="00177AEA" w:rsidRDefault="001F1BAF" w:rsidP="00177AEA">
                        <w:pPr>
                          <w:widowControl/>
                          <w:spacing w:line="0" w:lineRule="atLeast"/>
                          <w:rPr>
                            <w:rFonts w:ascii="微軟正黑體" w:eastAsia="微軟正黑體" w:hAnsi="微軟正黑體" w:cs="新細明體"/>
                            <w:color w:val="000000"/>
                            <w:kern w:val="0"/>
                            <w:szCs w:val="24"/>
                          </w:rPr>
                        </w:pPr>
                        <w:r w:rsidRPr="00177AEA">
                          <w:rPr>
                            <w:rFonts w:ascii="微軟正黑體" w:eastAsia="微軟正黑體" w:hAnsi="微軟正黑體" w:cs="新細明體"/>
                            <w:color w:val="000000"/>
                            <w:kern w:val="0"/>
                            <w:szCs w:val="24"/>
                          </w:rPr>
                          <w:t>晚餐：越式單點吃到飽US18 (每人一瓶啤酒或軟飲)- Sen buffet</w:t>
                        </w:r>
                      </w:p>
                    </w:tc>
                  </w:tr>
                </w:tbl>
                <w:p w14:paraId="6D713792" w14:textId="77777777" w:rsidR="001F1BAF" w:rsidRPr="00177AEA" w:rsidRDefault="001F1BAF" w:rsidP="00177AEA">
                  <w:pPr>
                    <w:widowControl/>
                    <w:spacing w:line="0" w:lineRule="atLeast"/>
                    <w:jc w:val="center"/>
                    <w:rPr>
                      <w:rFonts w:ascii="微軟正黑體" w:eastAsia="微軟正黑體" w:hAnsi="微軟正黑體" w:cs="新細明體"/>
                      <w:kern w:val="0"/>
                      <w:szCs w:val="24"/>
                    </w:rPr>
                  </w:pPr>
                </w:p>
              </w:tc>
            </w:tr>
            <w:tr w:rsidR="001F1BAF" w:rsidRPr="00177AEA" w14:paraId="72B37BC3" w14:textId="77777777">
              <w:trPr>
                <w:trHeight w:val="300"/>
                <w:tblCellSpacing w:w="22" w:type="dxa"/>
                <w:jc w:val="center"/>
              </w:trPr>
              <w:tc>
                <w:tcPr>
                  <w:tcW w:w="0" w:type="auto"/>
                  <w:vAlign w:val="center"/>
                  <w:hideMark/>
                </w:tcPr>
                <w:p w14:paraId="79E57481" w14:textId="77777777" w:rsidR="001F1BAF" w:rsidRPr="00177AEA" w:rsidRDefault="001F1BAF" w:rsidP="00177AEA">
                  <w:pPr>
                    <w:widowControl/>
                    <w:spacing w:line="0" w:lineRule="atLeast"/>
                    <w:rPr>
                      <w:rFonts w:ascii="微軟正黑體" w:eastAsia="微軟正黑體" w:hAnsi="微軟正黑體" w:cs="新細明體"/>
                      <w:b/>
                      <w:bCs/>
                      <w:color w:val="000000"/>
                      <w:kern w:val="0"/>
                      <w:sz w:val="30"/>
                      <w:szCs w:val="30"/>
                    </w:rPr>
                  </w:pPr>
                  <w:r w:rsidRPr="00177AEA">
                    <w:rPr>
                      <w:rFonts w:ascii="微軟正黑體" w:eastAsia="微軟正黑體" w:hAnsi="微軟正黑體" w:cs="Segoe UI Symbol"/>
                      <w:b/>
                      <w:bCs/>
                      <w:color w:val="CC3366"/>
                      <w:kern w:val="0"/>
                      <w:sz w:val="30"/>
                      <w:szCs w:val="30"/>
                    </w:rPr>
                    <w:t>★</w:t>
                  </w:r>
                  <w:r w:rsidRPr="00177AEA">
                    <w:rPr>
                      <w:rFonts w:ascii="微軟正黑體" w:eastAsia="微軟正黑體" w:hAnsi="微軟正黑體" w:cs="新細明體"/>
                      <w:b/>
                      <w:bCs/>
                      <w:color w:val="CC3366"/>
                      <w:kern w:val="0"/>
                      <w:sz w:val="30"/>
                      <w:szCs w:val="30"/>
                    </w:rPr>
                    <w:t> </w:t>
                  </w:r>
                  <w:r w:rsidRPr="00177AEA">
                    <w:rPr>
                      <w:rFonts w:ascii="微軟正黑體" w:eastAsia="微軟正黑體" w:hAnsi="微軟正黑體" w:cs="新細明體"/>
                      <w:b/>
                      <w:bCs/>
                      <w:color w:val="000000"/>
                      <w:kern w:val="0"/>
                      <w:sz w:val="30"/>
                      <w:szCs w:val="30"/>
                    </w:rPr>
                    <w:t>第 5 天 河內/桃園 河內內排機場/台灣桃園</w:t>
                  </w:r>
                </w:p>
              </w:tc>
            </w:tr>
            <w:tr w:rsidR="001F1BAF" w:rsidRPr="00177AEA" w14:paraId="2D4815F3" w14:textId="77777777">
              <w:trPr>
                <w:tblCellSpacing w:w="22" w:type="dxa"/>
                <w:jc w:val="center"/>
              </w:trPr>
              <w:tc>
                <w:tcPr>
                  <w:tcW w:w="0" w:type="auto"/>
                  <w:vAlign w:val="center"/>
                  <w:hideMark/>
                </w:tcPr>
                <w:p w14:paraId="1D60FFF5" w14:textId="77777777" w:rsidR="001F1BAF" w:rsidRPr="00177AEA" w:rsidRDefault="001F1BAF" w:rsidP="00177AEA">
                  <w:pPr>
                    <w:widowControl/>
                    <w:spacing w:line="0" w:lineRule="atLeast"/>
                    <w:rPr>
                      <w:rFonts w:ascii="微軟正黑體" w:eastAsia="微軟正黑體" w:hAnsi="微軟正黑體" w:cs="新細明體"/>
                      <w:color w:val="000000"/>
                      <w:kern w:val="0"/>
                      <w:sz w:val="23"/>
                      <w:szCs w:val="23"/>
                    </w:rPr>
                  </w:pPr>
                  <w:r w:rsidRPr="00177AEA">
                    <w:rPr>
                      <w:rFonts w:ascii="微軟正黑體" w:eastAsia="微軟正黑體" w:hAnsi="微軟正黑體" w:cs="新細明體" w:hint="eastAsia"/>
                      <w:color w:val="000000"/>
                      <w:kern w:val="0"/>
                      <w:szCs w:val="24"/>
                    </w:rPr>
                    <w:t>早餐後整理行李隨後專車接往機場，搭機飛返台灣溫暖的家，結束此次愉快難忘的旅程。</w:t>
                  </w:r>
                </w:p>
              </w:tc>
            </w:tr>
            <w:tr w:rsidR="001F1BAF" w:rsidRPr="00177AEA" w14:paraId="77C5DFF9" w14:textId="77777777">
              <w:trPr>
                <w:tblCellSpacing w:w="22" w:type="dxa"/>
                <w:jc w:val="center"/>
              </w:trPr>
              <w:tc>
                <w:tcPr>
                  <w:tcW w:w="0" w:type="auto"/>
                  <w:vAlign w:val="center"/>
                  <w:hideMark/>
                </w:tcPr>
                <w:tbl>
                  <w:tblPr>
                    <w:tblW w:w="4900" w:type="pct"/>
                    <w:jc w:val="center"/>
                    <w:tblCellSpacing w:w="0" w:type="dxa"/>
                    <w:tblBorders>
                      <w:top w:val="outset" w:sz="6" w:space="0" w:color="auto"/>
                      <w:left w:val="outset" w:sz="6" w:space="0" w:color="auto"/>
                      <w:bottom w:val="outset" w:sz="6" w:space="0" w:color="auto"/>
                      <w:right w:val="outset" w:sz="6" w:space="0" w:color="auto"/>
                    </w:tblBorders>
                    <w:shd w:val="clear" w:color="auto" w:fill="CAD7EE"/>
                    <w:tblCellMar>
                      <w:top w:w="45" w:type="dxa"/>
                      <w:left w:w="45" w:type="dxa"/>
                      <w:bottom w:w="45" w:type="dxa"/>
                      <w:right w:w="45" w:type="dxa"/>
                    </w:tblCellMar>
                    <w:tblLook w:val="04A0" w:firstRow="1" w:lastRow="0" w:firstColumn="1" w:lastColumn="0" w:noHBand="0" w:noVBand="1"/>
                  </w:tblPr>
                  <w:tblGrid>
                    <w:gridCol w:w="3324"/>
                    <w:gridCol w:w="3324"/>
                    <w:gridCol w:w="3324"/>
                  </w:tblGrid>
                  <w:tr w:rsidR="001F1BAF" w:rsidRPr="00177AEA" w14:paraId="3834AF18" w14:textId="77777777">
                    <w:trPr>
                      <w:trHeight w:val="315"/>
                      <w:tblCellSpacing w:w="0" w:type="dxa"/>
                      <w:jc w:val="center"/>
                    </w:trPr>
                    <w:tc>
                      <w:tcPr>
                        <w:tcW w:w="450" w:type="pct"/>
                        <w:gridSpan w:val="3"/>
                        <w:tcBorders>
                          <w:top w:val="outset" w:sz="6" w:space="0" w:color="auto"/>
                          <w:left w:val="outset" w:sz="6" w:space="0" w:color="auto"/>
                          <w:bottom w:val="outset" w:sz="6" w:space="0" w:color="auto"/>
                          <w:right w:val="outset" w:sz="6" w:space="0" w:color="auto"/>
                        </w:tcBorders>
                        <w:shd w:val="clear" w:color="auto" w:fill="CAD7EE"/>
                        <w:vAlign w:val="center"/>
                        <w:hideMark/>
                      </w:tcPr>
                      <w:p w14:paraId="417ECABE" w14:textId="02D8BB2A" w:rsidR="001F1BAF" w:rsidRPr="00177AEA" w:rsidRDefault="001F1BAF" w:rsidP="00177AEA">
                        <w:pPr>
                          <w:widowControl/>
                          <w:spacing w:line="0" w:lineRule="atLeast"/>
                          <w:rPr>
                            <w:rFonts w:ascii="微軟正黑體" w:eastAsia="微軟正黑體" w:hAnsi="微軟正黑體" w:cs="新細明體"/>
                            <w:color w:val="000000"/>
                            <w:kern w:val="0"/>
                            <w:szCs w:val="24"/>
                          </w:rPr>
                        </w:pPr>
                        <w:r w:rsidRPr="00177AEA">
                          <w:rPr>
                            <w:rFonts w:ascii="微軟正黑體" w:eastAsia="微軟正黑體" w:hAnsi="微軟正黑體" w:cs="新細明體"/>
                            <w:color w:val="000000"/>
                            <w:kern w:val="0"/>
                            <w:szCs w:val="24"/>
                          </w:rPr>
                          <w:t>住宿：溫暖的家</w:t>
                        </w:r>
                      </w:p>
                    </w:tc>
                  </w:tr>
                  <w:tr w:rsidR="001F1BAF" w:rsidRPr="00177AEA" w14:paraId="7BE01AC8" w14:textId="77777777">
                    <w:trPr>
                      <w:trHeight w:val="300"/>
                      <w:tblCellSpacing w:w="0" w:type="dxa"/>
                      <w:jc w:val="center"/>
                    </w:trPr>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582DFDEA" w14:textId="095E3946" w:rsidR="001F1BAF" w:rsidRPr="00177AEA" w:rsidRDefault="001F1BAF" w:rsidP="00177AEA">
                        <w:pPr>
                          <w:widowControl/>
                          <w:spacing w:line="0" w:lineRule="atLeast"/>
                          <w:rPr>
                            <w:rFonts w:ascii="微軟正黑體" w:eastAsia="微軟正黑體" w:hAnsi="微軟正黑體" w:cs="新細明體"/>
                            <w:color w:val="000000"/>
                            <w:kern w:val="0"/>
                            <w:szCs w:val="24"/>
                          </w:rPr>
                        </w:pPr>
                        <w:r w:rsidRPr="00177AEA">
                          <w:rPr>
                            <w:rFonts w:ascii="微軟正黑體" w:eastAsia="微軟正黑體" w:hAnsi="微軟正黑體" w:cs="新細明體"/>
                            <w:color w:val="000000"/>
                            <w:kern w:val="0"/>
                            <w:szCs w:val="24"/>
                          </w:rPr>
                          <w:t>早餐：酒店內</w:t>
                        </w:r>
                      </w:p>
                    </w:tc>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7772DDCF" w14:textId="7EC7EB4C" w:rsidR="001F1BAF" w:rsidRPr="00177AEA" w:rsidRDefault="001F1BAF" w:rsidP="00177AEA">
                        <w:pPr>
                          <w:widowControl/>
                          <w:spacing w:line="0" w:lineRule="atLeast"/>
                          <w:rPr>
                            <w:rFonts w:ascii="微軟正黑體" w:eastAsia="微軟正黑體" w:hAnsi="微軟正黑體" w:cs="新細明體"/>
                            <w:color w:val="000000"/>
                            <w:kern w:val="0"/>
                            <w:szCs w:val="24"/>
                          </w:rPr>
                        </w:pPr>
                        <w:r w:rsidRPr="00177AEA">
                          <w:rPr>
                            <w:rFonts w:ascii="微軟正黑體" w:eastAsia="微軟正黑體" w:hAnsi="微軟正黑體" w:cs="新細明體"/>
                            <w:color w:val="000000"/>
                            <w:kern w:val="0"/>
                            <w:szCs w:val="24"/>
                          </w:rPr>
                          <w:t>中餐：機上套餐</w:t>
                        </w:r>
                      </w:p>
                    </w:tc>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0CB44C4F" w14:textId="569ABDA4" w:rsidR="001F1BAF" w:rsidRPr="00177AEA" w:rsidRDefault="001F1BAF" w:rsidP="00177AEA">
                        <w:pPr>
                          <w:widowControl/>
                          <w:spacing w:line="0" w:lineRule="atLeast"/>
                          <w:rPr>
                            <w:rFonts w:ascii="微軟正黑體" w:eastAsia="微軟正黑體" w:hAnsi="微軟正黑體" w:cs="新細明體"/>
                            <w:color w:val="000000"/>
                            <w:kern w:val="0"/>
                            <w:szCs w:val="24"/>
                          </w:rPr>
                        </w:pPr>
                        <w:r w:rsidRPr="00177AEA">
                          <w:rPr>
                            <w:rFonts w:ascii="微軟正黑體" w:eastAsia="微軟正黑體" w:hAnsi="微軟正黑體" w:cs="新細明體"/>
                            <w:color w:val="000000"/>
                            <w:kern w:val="0"/>
                            <w:szCs w:val="24"/>
                          </w:rPr>
                          <w:t>晚餐：XXX</w:t>
                        </w:r>
                      </w:p>
                    </w:tc>
                  </w:tr>
                </w:tbl>
                <w:p w14:paraId="5F7071AD" w14:textId="77777777" w:rsidR="001F1BAF" w:rsidRPr="00177AEA" w:rsidRDefault="001F1BAF" w:rsidP="00177AEA">
                  <w:pPr>
                    <w:widowControl/>
                    <w:spacing w:line="0" w:lineRule="atLeast"/>
                    <w:jc w:val="center"/>
                    <w:rPr>
                      <w:rFonts w:ascii="微軟正黑體" w:eastAsia="微軟正黑體" w:hAnsi="微軟正黑體" w:cs="新細明體"/>
                      <w:kern w:val="0"/>
                      <w:szCs w:val="24"/>
                    </w:rPr>
                  </w:pPr>
                </w:p>
              </w:tc>
            </w:tr>
          </w:tbl>
          <w:p w14:paraId="2CB33699" w14:textId="77777777" w:rsidR="001F1BAF" w:rsidRPr="00177AEA" w:rsidRDefault="001F1BAF" w:rsidP="00177AEA">
            <w:pPr>
              <w:widowControl/>
              <w:spacing w:line="0" w:lineRule="atLeast"/>
              <w:jc w:val="center"/>
              <w:rPr>
                <w:rFonts w:ascii="微軟正黑體" w:eastAsia="微軟正黑體" w:hAnsi="微軟正黑體" w:cs="Times New Roman"/>
                <w:kern w:val="0"/>
                <w:szCs w:val="24"/>
              </w:rPr>
            </w:pPr>
          </w:p>
        </w:tc>
        <w:tc>
          <w:tcPr>
            <w:tcW w:w="0" w:type="auto"/>
            <w:shd w:val="clear" w:color="auto" w:fill="FFFFFF"/>
            <w:vAlign w:val="center"/>
            <w:hideMark/>
          </w:tcPr>
          <w:p w14:paraId="72424FB0" w14:textId="77777777" w:rsidR="001F1BAF" w:rsidRPr="00177AEA" w:rsidRDefault="001F1BAF" w:rsidP="00177AEA">
            <w:pPr>
              <w:widowControl/>
              <w:spacing w:line="0" w:lineRule="atLeast"/>
              <w:rPr>
                <w:rFonts w:ascii="微軟正黑體" w:eastAsia="微軟正黑體" w:hAnsi="微軟正黑體" w:cs="Times New Roman"/>
                <w:kern w:val="0"/>
                <w:sz w:val="20"/>
                <w:szCs w:val="20"/>
              </w:rPr>
            </w:pPr>
          </w:p>
        </w:tc>
      </w:tr>
      <w:tr w:rsidR="001F1BAF" w:rsidRPr="00177AEA" w14:paraId="20A676CF" w14:textId="77777777" w:rsidTr="00177AEA">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CA6F660" w14:textId="77777777" w:rsidR="001F1BAF" w:rsidRPr="00177AEA" w:rsidRDefault="001F1BAF" w:rsidP="00177AEA">
            <w:pPr>
              <w:widowControl/>
              <w:spacing w:line="0" w:lineRule="atLeast"/>
              <w:jc w:val="center"/>
              <w:rPr>
                <w:rFonts w:ascii="微軟正黑體" w:eastAsia="微軟正黑體" w:hAnsi="微軟正黑體" w:cs="Times New Roman"/>
                <w:color w:val="000000"/>
                <w:kern w:val="0"/>
                <w:szCs w:val="24"/>
              </w:rPr>
            </w:pPr>
            <w:r w:rsidRPr="00177AEA">
              <w:rPr>
                <w:rFonts w:ascii="微軟正黑體" w:eastAsia="微軟正黑體" w:hAnsi="微軟正黑體" w:cs="Times New Roman"/>
                <w:color w:val="000000"/>
                <w:kern w:val="0"/>
                <w:szCs w:val="24"/>
              </w:rPr>
              <w:t>【本行程之各項內容及價格因季節、氣候等其他因素而有所變動，請依出發前說明會資料為主，不另行通知】</w:t>
            </w:r>
          </w:p>
        </w:tc>
        <w:tc>
          <w:tcPr>
            <w:tcW w:w="0" w:type="auto"/>
            <w:shd w:val="clear" w:color="auto" w:fill="FCFAEE"/>
            <w:vAlign w:val="center"/>
            <w:hideMark/>
          </w:tcPr>
          <w:p w14:paraId="5C46BBFB" w14:textId="77777777" w:rsidR="001F1BAF" w:rsidRPr="00177AEA" w:rsidRDefault="001F1BAF" w:rsidP="00177AEA">
            <w:pPr>
              <w:widowControl/>
              <w:spacing w:line="0" w:lineRule="atLeast"/>
              <w:rPr>
                <w:rFonts w:ascii="微軟正黑體" w:eastAsia="微軟正黑體" w:hAnsi="微軟正黑體" w:cs="Times New Roman"/>
                <w:kern w:val="0"/>
                <w:sz w:val="20"/>
                <w:szCs w:val="20"/>
              </w:rPr>
            </w:pPr>
          </w:p>
        </w:tc>
      </w:tr>
    </w:tbl>
    <w:p w14:paraId="49EF35A1" w14:textId="77777777" w:rsidR="006F1025" w:rsidRPr="00177AEA" w:rsidRDefault="006F1025" w:rsidP="00177AEA">
      <w:pPr>
        <w:spacing w:line="0" w:lineRule="atLeast"/>
        <w:rPr>
          <w:rFonts w:ascii="微軟正黑體" w:eastAsia="微軟正黑體" w:hAnsi="微軟正黑體"/>
        </w:rPr>
      </w:pPr>
    </w:p>
    <w:sectPr w:rsidR="006F1025" w:rsidRPr="00177AEA" w:rsidSect="001F1BAF">
      <w:pgSz w:w="11906" w:h="16838"/>
      <w:pgMar w:top="720" w:right="720" w:bottom="720" w:left="720"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微軟正黑體">
    <w:panose1 w:val="020B0604030504040204"/>
    <w:charset w:val="88"/>
    <w:family w:val="swiss"/>
    <w:pitch w:val="variable"/>
    <w:sig w:usb0="000002A7" w:usb1="28CF4400" w:usb2="00000016" w:usb3="00000000" w:csb0="00100009"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2"/>
  <w:bordersDoNotSurroundHeader/>
  <w:bordersDoNotSurroundFooter/>
  <w:defaultTabStop w:val="480"/>
  <w:drawingGridHorizontalSpacing w:val="120"/>
  <w:displayHorizontalDrawingGridEvery w:val="0"/>
  <w:displayVerticalDrawingGridEvery w:val="2"/>
  <w:characterSpacingControl w:val="compressPunctuation"/>
  <w:savePreviewPicture/>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26E6"/>
    <w:rsid w:val="00163498"/>
    <w:rsid w:val="00177AEA"/>
    <w:rsid w:val="001F1BAF"/>
    <w:rsid w:val="003D2DA7"/>
    <w:rsid w:val="0045287F"/>
    <w:rsid w:val="00660DA9"/>
    <w:rsid w:val="006A51FE"/>
    <w:rsid w:val="006F1025"/>
    <w:rsid w:val="008527CA"/>
    <w:rsid w:val="00DB0CDF"/>
    <w:rsid w:val="00E826E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48C359"/>
  <w15:chartTrackingRefBased/>
  <w15:docId w15:val="{484C52F8-28DC-4A2B-8260-5852F16512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titletop">
    <w:name w:val="title_top"/>
    <w:basedOn w:val="a0"/>
    <w:rsid w:val="001F1BAF"/>
  </w:style>
  <w:style w:type="paragraph" w:styleId="Web">
    <w:name w:val="Normal (Web)"/>
    <w:basedOn w:val="a"/>
    <w:uiPriority w:val="99"/>
    <w:semiHidden/>
    <w:unhideWhenUsed/>
    <w:rsid w:val="001F1BAF"/>
    <w:pPr>
      <w:widowControl/>
      <w:spacing w:before="100" w:beforeAutospacing="1" w:after="100" w:afterAutospacing="1"/>
    </w:pPr>
    <w:rPr>
      <w:rFonts w:ascii="新細明體" w:eastAsia="新細明體" w:hAnsi="新細明體" w:cs="新細明體"/>
      <w:kern w:val="0"/>
      <w:szCs w:val="24"/>
    </w:rPr>
  </w:style>
  <w:style w:type="character" w:customStyle="1" w:styleId="word15-green">
    <w:name w:val="word15-green"/>
    <w:basedOn w:val="a0"/>
    <w:rsid w:val="001F1BA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6021689">
      <w:bodyDiv w:val="1"/>
      <w:marLeft w:val="0"/>
      <w:marRight w:val="0"/>
      <w:marTop w:val="0"/>
      <w:marBottom w:val="0"/>
      <w:divBdr>
        <w:top w:val="none" w:sz="0" w:space="0" w:color="auto"/>
        <w:left w:val="none" w:sz="0" w:space="0" w:color="auto"/>
        <w:bottom w:val="none" w:sz="0" w:space="0" w:color="auto"/>
        <w:right w:val="none" w:sz="0" w:space="0" w:color="auto"/>
      </w:divBdr>
      <w:divsChild>
        <w:div w:id="1817065362">
          <w:marLeft w:val="0"/>
          <w:marRight w:val="0"/>
          <w:marTop w:val="0"/>
          <w:marBottom w:val="300"/>
          <w:divBdr>
            <w:top w:val="none" w:sz="0" w:space="0" w:color="auto"/>
            <w:left w:val="none" w:sz="0" w:space="0" w:color="auto"/>
            <w:bottom w:val="none" w:sz="0" w:space="0" w:color="auto"/>
            <w:right w:val="none" w:sz="0" w:space="0" w:color="auto"/>
          </w:divBdr>
          <w:divsChild>
            <w:div w:id="1227300952">
              <w:marLeft w:val="0"/>
              <w:marRight w:val="0"/>
              <w:marTop w:val="0"/>
              <w:marBottom w:val="0"/>
              <w:divBdr>
                <w:top w:val="none" w:sz="0" w:space="0" w:color="auto"/>
                <w:left w:val="none" w:sz="0" w:space="0" w:color="auto"/>
                <w:bottom w:val="none" w:sz="0" w:space="0" w:color="auto"/>
                <w:right w:val="none" w:sz="0" w:space="0" w:color="auto"/>
              </w:divBdr>
              <w:divsChild>
                <w:div w:id="874120693">
                  <w:marLeft w:val="0"/>
                  <w:marRight w:val="0"/>
                  <w:marTop w:val="0"/>
                  <w:marBottom w:val="0"/>
                  <w:divBdr>
                    <w:top w:val="none" w:sz="0" w:space="0" w:color="auto"/>
                    <w:left w:val="none" w:sz="0" w:space="0" w:color="auto"/>
                    <w:bottom w:val="none" w:sz="0" w:space="0" w:color="auto"/>
                    <w:right w:val="none" w:sz="0" w:space="0" w:color="auto"/>
                  </w:divBdr>
                </w:div>
                <w:div w:id="189270001">
                  <w:marLeft w:val="0"/>
                  <w:marRight w:val="0"/>
                  <w:marTop w:val="0"/>
                  <w:marBottom w:val="0"/>
                  <w:divBdr>
                    <w:top w:val="none" w:sz="0" w:space="0" w:color="auto"/>
                    <w:left w:val="none" w:sz="0" w:space="0" w:color="auto"/>
                    <w:bottom w:val="none" w:sz="0" w:space="0" w:color="auto"/>
                    <w:right w:val="none" w:sz="0" w:space="0" w:color="auto"/>
                  </w:divBdr>
                </w:div>
                <w:div w:id="917054964">
                  <w:marLeft w:val="0"/>
                  <w:marRight w:val="0"/>
                  <w:marTop w:val="0"/>
                  <w:marBottom w:val="0"/>
                  <w:divBdr>
                    <w:top w:val="none" w:sz="0" w:space="0" w:color="auto"/>
                    <w:left w:val="none" w:sz="0" w:space="0" w:color="auto"/>
                    <w:bottom w:val="none" w:sz="0" w:space="0" w:color="auto"/>
                    <w:right w:val="none" w:sz="0" w:space="0" w:color="auto"/>
                  </w:divBdr>
                </w:div>
                <w:div w:id="280385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7411042">
          <w:marLeft w:val="0"/>
          <w:marRight w:val="0"/>
          <w:marTop w:val="0"/>
          <w:marBottom w:val="300"/>
          <w:divBdr>
            <w:top w:val="none" w:sz="0" w:space="0" w:color="auto"/>
            <w:left w:val="none" w:sz="0" w:space="0" w:color="auto"/>
            <w:bottom w:val="none" w:sz="0" w:space="0" w:color="auto"/>
            <w:right w:val="none" w:sz="0" w:space="0" w:color="auto"/>
          </w:divBdr>
          <w:divsChild>
            <w:div w:id="856580899">
              <w:marLeft w:val="0"/>
              <w:marRight w:val="0"/>
              <w:marTop w:val="0"/>
              <w:marBottom w:val="0"/>
              <w:divBdr>
                <w:top w:val="none" w:sz="0" w:space="0" w:color="auto"/>
                <w:left w:val="none" w:sz="0" w:space="0" w:color="auto"/>
                <w:bottom w:val="none" w:sz="0" w:space="0" w:color="auto"/>
                <w:right w:val="none" w:sz="0" w:space="0" w:color="auto"/>
              </w:divBdr>
              <w:divsChild>
                <w:div w:id="224806338">
                  <w:marLeft w:val="0"/>
                  <w:marRight w:val="0"/>
                  <w:marTop w:val="0"/>
                  <w:marBottom w:val="0"/>
                  <w:divBdr>
                    <w:top w:val="none" w:sz="0" w:space="0" w:color="auto"/>
                    <w:left w:val="none" w:sz="0" w:space="0" w:color="auto"/>
                    <w:bottom w:val="none" w:sz="0" w:space="0" w:color="auto"/>
                    <w:right w:val="none" w:sz="0" w:space="0" w:color="auto"/>
                  </w:divBdr>
                </w:div>
                <w:div w:id="1317764483">
                  <w:marLeft w:val="0"/>
                  <w:marRight w:val="0"/>
                  <w:marTop w:val="0"/>
                  <w:marBottom w:val="0"/>
                  <w:divBdr>
                    <w:top w:val="none" w:sz="0" w:space="0" w:color="auto"/>
                    <w:left w:val="none" w:sz="0" w:space="0" w:color="auto"/>
                    <w:bottom w:val="none" w:sz="0" w:space="0" w:color="auto"/>
                    <w:right w:val="none" w:sz="0" w:space="0" w:color="auto"/>
                  </w:divBdr>
                </w:div>
                <w:div w:id="721056280">
                  <w:marLeft w:val="0"/>
                  <w:marRight w:val="0"/>
                  <w:marTop w:val="0"/>
                  <w:marBottom w:val="0"/>
                  <w:divBdr>
                    <w:top w:val="none" w:sz="0" w:space="0" w:color="auto"/>
                    <w:left w:val="none" w:sz="0" w:space="0" w:color="auto"/>
                    <w:bottom w:val="none" w:sz="0" w:space="0" w:color="auto"/>
                    <w:right w:val="none" w:sz="0" w:space="0" w:color="auto"/>
                  </w:divBdr>
                </w:div>
                <w:div w:id="447041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43174">
          <w:marLeft w:val="0"/>
          <w:marRight w:val="0"/>
          <w:marTop w:val="0"/>
          <w:marBottom w:val="300"/>
          <w:divBdr>
            <w:top w:val="none" w:sz="0" w:space="0" w:color="auto"/>
            <w:left w:val="none" w:sz="0" w:space="0" w:color="auto"/>
            <w:bottom w:val="none" w:sz="0" w:space="0" w:color="auto"/>
            <w:right w:val="none" w:sz="0" w:space="0" w:color="auto"/>
          </w:divBdr>
          <w:divsChild>
            <w:div w:id="1695108726">
              <w:marLeft w:val="0"/>
              <w:marRight w:val="0"/>
              <w:marTop w:val="0"/>
              <w:marBottom w:val="0"/>
              <w:divBdr>
                <w:top w:val="none" w:sz="0" w:space="0" w:color="auto"/>
                <w:left w:val="none" w:sz="0" w:space="0" w:color="auto"/>
                <w:bottom w:val="none" w:sz="0" w:space="0" w:color="auto"/>
                <w:right w:val="none" w:sz="0" w:space="0" w:color="auto"/>
              </w:divBdr>
              <w:divsChild>
                <w:div w:id="3483625">
                  <w:marLeft w:val="0"/>
                  <w:marRight w:val="0"/>
                  <w:marTop w:val="0"/>
                  <w:marBottom w:val="0"/>
                  <w:divBdr>
                    <w:top w:val="none" w:sz="0" w:space="0" w:color="auto"/>
                    <w:left w:val="none" w:sz="0" w:space="0" w:color="auto"/>
                    <w:bottom w:val="none" w:sz="0" w:space="0" w:color="auto"/>
                    <w:right w:val="none" w:sz="0" w:space="0" w:color="auto"/>
                  </w:divBdr>
                </w:div>
                <w:div w:id="389501382">
                  <w:marLeft w:val="0"/>
                  <w:marRight w:val="0"/>
                  <w:marTop w:val="0"/>
                  <w:marBottom w:val="0"/>
                  <w:divBdr>
                    <w:top w:val="none" w:sz="0" w:space="0" w:color="auto"/>
                    <w:left w:val="none" w:sz="0" w:space="0" w:color="auto"/>
                    <w:bottom w:val="none" w:sz="0" w:space="0" w:color="auto"/>
                    <w:right w:val="none" w:sz="0" w:space="0" w:color="auto"/>
                  </w:divBdr>
                </w:div>
                <w:div w:id="710151726">
                  <w:marLeft w:val="0"/>
                  <w:marRight w:val="0"/>
                  <w:marTop w:val="0"/>
                  <w:marBottom w:val="0"/>
                  <w:divBdr>
                    <w:top w:val="none" w:sz="0" w:space="0" w:color="auto"/>
                    <w:left w:val="none" w:sz="0" w:space="0" w:color="auto"/>
                    <w:bottom w:val="none" w:sz="0" w:space="0" w:color="auto"/>
                    <w:right w:val="none" w:sz="0" w:space="0" w:color="auto"/>
                  </w:divBdr>
                </w:div>
                <w:div w:id="268513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818797">
          <w:marLeft w:val="0"/>
          <w:marRight w:val="0"/>
          <w:marTop w:val="0"/>
          <w:marBottom w:val="300"/>
          <w:divBdr>
            <w:top w:val="none" w:sz="0" w:space="0" w:color="auto"/>
            <w:left w:val="none" w:sz="0" w:space="0" w:color="auto"/>
            <w:bottom w:val="none" w:sz="0" w:space="0" w:color="auto"/>
            <w:right w:val="none" w:sz="0" w:space="0" w:color="auto"/>
          </w:divBdr>
          <w:divsChild>
            <w:div w:id="1048148481">
              <w:marLeft w:val="0"/>
              <w:marRight w:val="0"/>
              <w:marTop w:val="0"/>
              <w:marBottom w:val="0"/>
              <w:divBdr>
                <w:top w:val="none" w:sz="0" w:space="0" w:color="auto"/>
                <w:left w:val="none" w:sz="0" w:space="0" w:color="auto"/>
                <w:bottom w:val="none" w:sz="0" w:space="0" w:color="auto"/>
                <w:right w:val="none" w:sz="0" w:space="0" w:color="auto"/>
              </w:divBdr>
              <w:divsChild>
                <w:div w:id="177737231">
                  <w:marLeft w:val="0"/>
                  <w:marRight w:val="0"/>
                  <w:marTop w:val="0"/>
                  <w:marBottom w:val="0"/>
                  <w:divBdr>
                    <w:top w:val="none" w:sz="0" w:space="0" w:color="auto"/>
                    <w:left w:val="none" w:sz="0" w:space="0" w:color="auto"/>
                    <w:bottom w:val="none" w:sz="0" w:space="0" w:color="auto"/>
                    <w:right w:val="none" w:sz="0" w:space="0" w:color="auto"/>
                  </w:divBdr>
                </w:div>
                <w:div w:id="1527598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1854729">
          <w:marLeft w:val="0"/>
          <w:marRight w:val="0"/>
          <w:marTop w:val="0"/>
          <w:marBottom w:val="300"/>
          <w:divBdr>
            <w:top w:val="none" w:sz="0" w:space="0" w:color="auto"/>
            <w:left w:val="none" w:sz="0" w:space="0" w:color="auto"/>
            <w:bottom w:val="none" w:sz="0" w:space="0" w:color="auto"/>
            <w:right w:val="none" w:sz="0" w:space="0" w:color="auto"/>
          </w:divBdr>
          <w:divsChild>
            <w:div w:id="1767463783">
              <w:marLeft w:val="0"/>
              <w:marRight w:val="0"/>
              <w:marTop w:val="0"/>
              <w:marBottom w:val="0"/>
              <w:divBdr>
                <w:top w:val="none" w:sz="0" w:space="0" w:color="auto"/>
                <w:left w:val="none" w:sz="0" w:space="0" w:color="auto"/>
                <w:bottom w:val="none" w:sz="0" w:space="0" w:color="auto"/>
                <w:right w:val="none" w:sz="0" w:space="0" w:color="auto"/>
              </w:divBdr>
              <w:divsChild>
                <w:div w:id="939024825">
                  <w:marLeft w:val="0"/>
                  <w:marRight w:val="0"/>
                  <w:marTop w:val="0"/>
                  <w:marBottom w:val="0"/>
                  <w:divBdr>
                    <w:top w:val="none" w:sz="0" w:space="0" w:color="auto"/>
                    <w:left w:val="none" w:sz="0" w:space="0" w:color="auto"/>
                    <w:bottom w:val="none" w:sz="0" w:space="0" w:color="auto"/>
                    <w:right w:val="none" w:sz="0" w:space="0" w:color="auto"/>
                  </w:divBdr>
                </w:div>
                <w:div w:id="354504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gif"/><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gif"/><Relationship Id="rId14" Type="http://schemas.openxmlformats.org/officeDocument/2006/relationships/image" Target="media/image11.jpeg"/><Relationship Id="rId22"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10</Pages>
  <Words>846</Words>
  <Characters>4827</Characters>
  <Application>Microsoft Office Word</Application>
  <DocSecurity>0</DocSecurity>
  <Lines>40</Lines>
  <Paragraphs>11</Paragraphs>
  <ScaleCrop>false</ScaleCrop>
  <Company/>
  <LinksUpToDate>false</LinksUpToDate>
  <CharactersWithSpaces>5662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星動沙壩五日</dc:title>
  <dc:subject/>
  <dc:creator>user</dc:creator>
  <cp:keywords/>
  <dc:description/>
  <cp:lastModifiedBy>user</cp:lastModifiedBy>
  <cp:revision>8</cp:revision>
  <cp:lastPrinted>2025-03-04T13:29:00Z</cp:lastPrinted>
  <dcterms:created xsi:type="dcterms:W3CDTF">2025-03-04T13:23:00Z</dcterms:created>
  <dcterms:modified xsi:type="dcterms:W3CDTF">2025-03-04T13:29:00Z</dcterms:modified>
</cp:coreProperties>
</file>