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CB704" w14:textId="77777777" w:rsidR="00915C28" w:rsidRPr="00CE0904" w:rsidRDefault="00000000" w:rsidP="00CE0904">
      <w:pPr>
        <w:pStyle w:val="1"/>
        <w:spacing w:before="0" w:afterLines="50" w:after="120"/>
        <w:jc w:val="center"/>
        <w:divId w:val="1670982883"/>
        <w:rPr>
          <w:lang w:val="en"/>
        </w:rPr>
      </w:pPr>
      <w:r w:rsidRPr="00CE0904">
        <w:rPr>
          <w:lang w:val="en"/>
        </w:rPr>
        <w:t>玩美加族~臥谷長榮奇幻美西9日</w:t>
      </w:r>
    </w:p>
    <w:p w14:paraId="6E160F7C" w14:textId="77777777" w:rsidR="00915C28" w:rsidRPr="00CE0904" w:rsidRDefault="00000000" w:rsidP="00CE0904">
      <w:pPr>
        <w:pStyle w:val="1"/>
        <w:spacing w:before="0" w:afterLines="50" w:after="120"/>
        <w:jc w:val="center"/>
        <w:divId w:val="1670982883"/>
        <w:rPr>
          <w:sz w:val="40"/>
          <w:szCs w:val="40"/>
          <w:lang w:val="en"/>
        </w:rPr>
      </w:pPr>
      <w:r w:rsidRPr="00CE0904">
        <w:rPr>
          <w:sz w:val="40"/>
          <w:szCs w:val="40"/>
          <w:lang w:val="en"/>
        </w:rPr>
        <w:t>錫安.布萊斯.優勝美地.大峽谷國家公園.羚羊峽谷</w:t>
      </w:r>
    </w:p>
    <w:p w14:paraId="4769EDE8" w14:textId="77777777" w:rsidR="00915C28" w:rsidRPr="004060E5" w:rsidRDefault="00000000" w:rsidP="004060E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行程特色 </w:t>
      </w:r>
      <w:r w:rsidRPr="004060E5">
        <w:rPr>
          <w:rFonts w:ascii="微軟正黑體" w:eastAsia="微軟正黑體" w:hAnsi="微軟正黑體"/>
          <w:color w:val="808080"/>
          <w:sz w:val="20"/>
          <w:szCs w:val="20"/>
          <w:lang w:val="en"/>
        </w:rPr>
        <w:t>行程內容、班機時間及飯店住宿均以「行前說明會」為準。</w:t>
      </w:r>
      <w:r w:rsidRPr="004060E5">
        <w:rPr>
          <w:rFonts w:ascii="微軟正黑體" w:eastAsia="微軟正黑體" w:hAnsi="微軟正黑體"/>
          <w:sz w:val="32"/>
          <w:szCs w:val="32"/>
          <w:lang w:val="en"/>
        </w:rPr>
        <w:t xml:space="preserve"> </w:t>
      </w:r>
    </w:p>
    <w:p w14:paraId="0008C0BD"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特別提醒</w:t>
      </w:r>
    </w:p>
    <w:p w14:paraId="6AD6D259" w14:textId="77777777" w:rsidR="00915C28" w:rsidRPr="004060E5" w:rsidRDefault="00000000" w:rsidP="004060E5">
      <w:pPr>
        <w:pStyle w:val="articledesc"/>
        <w:spacing w:before="0" w:beforeAutospacing="0" w:after="0" w:afterAutospacing="0" w:line="0" w:lineRule="atLeast"/>
        <w:divId w:val="391002234"/>
        <w:rPr>
          <w:rFonts w:ascii="微軟正黑體" w:eastAsia="微軟正黑體" w:hAnsi="微軟正黑體"/>
          <w:lang w:val="en"/>
        </w:rPr>
      </w:pPr>
      <w:r w:rsidRPr="004060E5">
        <w:rPr>
          <w:rFonts w:ascii="微軟正黑體" w:eastAsia="微軟正黑體" w:hAnsi="微軟正黑體"/>
          <w:lang w:val="en"/>
        </w:rPr>
        <w:t xml:space="preserve">1.本行程為聯營團體，將以玩美加族名義出團；報名成功不代表確定有位，需依您的業務人員回覆為主。 2.本行程及班機時間僅做參考，以出發時之班機及行程為準。 3.旅客於旅遊期間如受法定傳染病影響，所增加之住宿、餐食、交通等費用由旅客自行負擔。建議您於出發前洽詢保險公司，自行投保旅行平安保險，並斟酌附加疾病醫療保險以避免出國期間可能產生的風險。請詳閱保單內容，確認承保範圍及除外條款以保障您的權益。 </w:t>
      </w:r>
    </w:p>
    <w:p w14:paraId="4E50894F" w14:textId="77777777" w:rsidR="00915C28" w:rsidRPr="004060E5" w:rsidRDefault="00915C28" w:rsidP="004060E5">
      <w:pPr>
        <w:spacing w:line="0" w:lineRule="atLeast"/>
        <w:divId w:val="1206796051"/>
        <w:rPr>
          <w:rFonts w:ascii="微軟正黑體" w:eastAsia="微軟正黑體" w:hAnsi="微軟正黑體"/>
          <w:lang w:val="en"/>
        </w:rPr>
      </w:pPr>
    </w:p>
    <w:p w14:paraId="02B06F40"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貼心提供</w:t>
      </w:r>
    </w:p>
    <w:p w14:paraId="45A88BAB" w14:textId="77777777" w:rsidR="00915C28" w:rsidRPr="004060E5" w:rsidRDefault="00000000" w:rsidP="004060E5">
      <w:pPr>
        <w:pStyle w:val="5"/>
        <w:spacing w:before="0" w:beforeAutospacing="0" w:after="0" w:afterAutospacing="0" w:line="0" w:lineRule="atLeast"/>
        <w:divId w:val="1836456883"/>
        <w:rPr>
          <w:rFonts w:ascii="微軟正黑體" w:eastAsia="微軟正黑體" w:hAnsi="微軟正黑體"/>
          <w:sz w:val="28"/>
          <w:szCs w:val="28"/>
          <w:lang w:val="en"/>
        </w:rPr>
      </w:pPr>
      <w:r w:rsidRPr="004060E5">
        <w:rPr>
          <w:rFonts w:ascii="微軟正黑體" w:eastAsia="微軟正黑體" w:hAnsi="微軟正黑體"/>
          <w:sz w:val="28"/>
          <w:szCs w:val="28"/>
          <w:lang w:val="en"/>
        </w:rPr>
        <w:t>『貼心提供~行動網路分享器,漫遊無國界』</w:t>
      </w:r>
    </w:p>
    <w:p w14:paraId="6E02F969" w14:textId="77777777" w:rsidR="00915C28" w:rsidRPr="004060E5" w:rsidRDefault="00000000" w:rsidP="004060E5">
      <w:pPr>
        <w:pStyle w:val="articledesc"/>
        <w:spacing w:before="0" w:beforeAutospacing="0" w:after="0" w:afterAutospacing="0" w:line="0" w:lineRule="atLeast"/>
        <w:divId w:val="1836456883"/>
        <w:rPr>
          <w:rFonts w:ascii="微軟正黑體" w:eastAsia="微軟正黑體" w:hAnsi="微軟正黑體"/>
          <w:lang w:val="en"/>
        </w:rPr>
      </w:pPr>
      <w:r w:rsidRPr="004060E5">
        <w:rPr>
          <w:rFonts w:ascii="微軟正黑體" w:eastAsia="微軟正黑體" w:hAnsi="微軟正黑體"/>
          <w:lang w:val="en"/>
        </w:rPr>
        <w:t>●我們特別贈送兩人使用一台網路分享器，如不使用亦不退費。全程旅遊其間，如要個人使用一台網路分享器 ，需要額外支付NT2500元。 ●此網路分享器皆與歐洲各不同電信公司配合，各國或各區的頻率不同故速度亦不同由2G、3G及3G+。 ●此分享器速度為4G，流量不限吃到飽。 ●美國電信於鄉村及郊外電信訊號較弱，此時分享器會有一直處於搜尋訊號狀態，請耐心等候。 ●為避免超量造成網路服務中斷，建議在出國前先將Dropbox、iCloud、APP自動更新等程式關閉，也應避免觀看網路電視、Youtube等大量數據之服務。短時間內過大流量可能造成電信公司主動斷線或限速，本公司將無法對此情形退費。 ●我們貼心提供網路分享器，敬請貴賓妥善使用。如有遺失之情況，需賠償每台機器費用NT5500元。</w:t>
      </w:r>
    </w:p>
    <w:p w14:paraId="03271D45" w14:textId="77777777" w:rsidR="00915C28" w:rsidRPr="004060E5" w:rsidRDefault="00000000" w:rsidP="004060E5">
      <w:pPr>
        <w:spacing w:line="0" w:lineRule="atLeast"/>
        <w:divId w:val="684012874"/>
        <w:rPr>
          <w:rFonts w:ascii="微軟正黑體" w:eastAsia="微軟正黑體" w:hAnsi="微軟正黑體"/>
          <w:lang w:val="en"/>
        </w:rPr>
      </w:pPr>
      <w:bookmarkStart w:id="0" w:name="_Hlk187075707"/>
      <w:r w:rsidRPr="004060E5">
        <w:rPr>
          <w:rFonts w:ascii="微軟正黑體" w:eastAsia="微軟正黑體" w:hAnsi="微軟正黑體"/>
          <w:noProof/>
          <w:lang w:val="en"/>
        </w:rPr>
        <w:drawing>
          <wp:inline distT="0" distB="0" distL="0" distR="0" wp14:anchorId="3D5776AD" wp14:editId="79481E74">
            <wp:extent cx="5905500" cy="15335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905500" cy="1533525"/>
                    </a:xfrm>
                    <a:prstGeom prst="rect">
                      <a:avLst/>
                    </a:prstGeom>
                    <a:noFill/>
                    <a:ln>
                      <a:noFill/>
                    </a:ln>
                  </pic:spPr>
                </pic:pic>
              </a:graphicData>
            </a:graphic>
          </wp:inline>
        </w:drawing>
      </w:r>
    </w:p>
    <w:bookmarkEnd w:id="0"/>
    <w:p w14:paraId="0E9A97BE" w14:textId="77777777" w:rsidR="00915C28" w:rsidRPr="004060E5" w:rsidRDefault="00915C28" w:rsidP="004060E5">
      <w:pPr>
        <w:spacing w:line="0" w:lineRule="atLeast"/>
        <w:divId w:val="1206796051"/>
        <w:rPr>
          <w:rFonts w:ascii="微軟正黑體" w:eastAsia="微軟正黑體" w:hAnsi="微軟正黑體"/>
          <w:lang w:val="en"/>
        </w:rPr>
      </w:pPr>
    </w:p>
    <w:p w14:paraId="5BBC05ED" w14:textId="183B723A"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洛杉磯</w:t>
      </w:r>
    </w:p>
    <w:p w14:paraId="573C44E4" w14:textId="77777777" w:rsidR="00915C28" w:rsidRPr="004060E5" w:rsidRDefault="00000000" w:rsidP="004060E5">
      <w:pPr>
        <w:pStyle w:val="articledesc"/>
        <w:spacing w:before="0" w:beforeAutospacing="0" w:after="0" w:afterAutospacing="0" w:line="0" w:lineRule="atLeast"/>
        <w:divId w:val="63645664"/>
        <w:rPr>
          <w:rFonts w:ascii="微軟正黑體" w:eastAsia="微軟正黑體" w:hAnsi="微軟正黑體"/>
          <w:lang w:val="en"/>
        </w:rPr>
      </w:pPr>
      <w:r w:rsidRPr="004060E5">
        <w:rPr>
          <w:rFonts w:ascii="微軟正黑體" w:eastAsia="微軟正黑體" w:hAnsi="微軟正黑體"/>
          <w:lang w:val="en"/>
        </w:rPr>
        <w:t>在西班牙語中為「天使之城」的Los Angeleas，人口數僅次於紐約市。因地理位置緊鄰太平洋，受季風調節氣候宜人。這塊土地歷經多次文化融合，現已成為南加州匯集人文、藝術以及商業發展的重地。</w:t>
      </w:r>
    </w:p>
    <w:p w14:paraId="3E2BB8F8" w14:textId="77777777" w:rsidR="00915C28" w:rsidRPr="004060E5" w:rsidRDefault="00000000" w:rsidP="004060E5">
      <w:pPr>
        <w:spacing w:line="0" w:lineRule="atLeast"/>
        <w:divId w:val="736825542"/>
        <w:rPr>
          <w:rFonts w:ascii="微軟正黑體" w:eastAsia="微軟正黑體" w:hAnsi="微軟正黑體"/>
          <w:lang w:val="en"/>
        </w:rPr>
      </w:pPr>
      <w:r w:rsidRPr="004060E5">
        <w:rPr>
          <w:rFonts w:ascii="微軟正黑體" w:eastAsia="微軟正黑體" w:hAnsi="微軟正黑體"/>
          <w:noProof/>
          <w:lang w:val="en"/>
        </w:rPr>
        <w:lastRenderedPageBreak/>
        <w:drawing>
          <wp:inline distT="0" distB="0" distL="0" distR="0" wp14:anchorId="7F1A493A" wp14:editId="161330E9">
            <wp:extent cx="6478270" cy="380206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6478270" cy="3802065"/>
                    </a:xfrm>
                    <a:prstGeom prst="rect">
                      <a:avLst/>
                    </a:prstGeom>
                    <a:noFill/>
                    <a:ln>
                      <a:noFill/>
                    </a:ln>
                    <a:extLst>
                      <a:ext uri="{53640926-AAD7-44D8-BBD7-CCE9431645EC}">
                        <a14:shadowObscured xmlns:a14="http://schemas.microsoft.com/office/drawing/2010/main"/>
                      </a:ext>
                    </a:extLst>
                  </pic:spPr>
                </pic:pic>
              </a:graphicData>
            </a:graphic>
          </wp:inline>
        </w:drawing>
      </w:r>
    </w:p>
    <w:p w14:paraId="7B6FAFBF" w14:textId="77777777" w:rsidR="00915C28" w:rsidRPr="004060E5" w:rsidRDefault="00000000" w:rsidP="004060E5">
      <w:pPr>
        <w:pStyle w:val="5"/>
        <w:spacing w:before="0" w:beforeAutospacing="0" w:after="0" w:afterAutospacing="0" w:line="0" w:lineRule="atLeast"/>
        <w:divId w:val="2092309880"/>
        <w:rPr>
          <w:rFonts w:ascii="微軟正黑體" w:eastAsia="微軟正黑體" w:hAnsi="微軟正黑體"/>
          <w:sz w:val="28"/>
          <w:szCs w:val="28"/>
          <w:lang w:val="en"/>
        </w:rPr>
      </w:pPr>
      <w:r w:rsidRPr="004060E5">
        <w:rPr>
          <w:rFonts w:ascii="微軟正黑體" w:eastAsia="微軟正黑體" w:hAnsi="微軟正黑體"/>
          <w:sz w:val="28"/>
          <w:szCs w:val="28"/>
          <w:lang w:val="en"/>
        </w:rPr>
        <w:t>拉斯維加斯</w:t>
      </w:r>
    </w:p>
    <w:p w14:paraId="06B63CC8" w14:textId="77777777" w:rsidR="00915C28" w:rsidRPr="004060E5" w:rsidRDefault="00000000" w:rsidP="004060E5">
      <w:pPr>
        <w:pStyle w:val="articledesc"/>
        <w:spacing w:before="0" w:beforeAutospacing="0" w:after="0" w:afterAutospacing="0" w:line="0" w:lineRule="atLeast"/>
        <w:divId w:val="2092309880"/>
        <w:rPr>
          <w:rFonts w:ascii="微軟正黑體" w:eastAsia="微軟正黑體" w:hAnsi="微軟正黑體"/>
          <w:lang w:val="en"/>
        </w:rPr>
      </w:pPr>
      <w:r w:rsidRPr="004060E5">
        <w:rPr>
          <w:rFonts w:ascii="微軟正黑體" w:eastAsia="微軟正黑體" w:hAnsi="微軟正黑體"/>
          <w:lang w:val="en"/>
        </w:rPr>
        <w:t xml:space="preserve">世界第一大賭城，欣賞有主題的CASINO世界。 </w:t>
      </w:r>
    </w:p>
    <w:p w14:paraId="18468B04" w14:textId="77777777" w:rsidR="00915C28" w:rsidRPr="004060E5" w:rsidRDefault="00000000" w:rsidP="004060E5">
      <w:pPr>
        <w:spacing w:line="0" w:lineRule="atLeast"/>
        <w:divId w:val="1465731387"/>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54C12D6F" wp14:editId="29BEC187">
            <wp:extent cx="6479540" cy="480314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6480000" cy="4803481"/>
                    </a:xfrm>
                    <a:prstGeom prst="rect">
                      <a:avLst/>
                    </a:prstGeom>
                    <a:noFill/>
                    <a:ln>
                      <a:noFill/>
                    </a:ln>
                    <a:extLst>
                      <a:ext uri="{53640926-AAD7-44D8-BBD7-CCE9431645EC}">
                        <a14:shadowObscured xmlns:a14="http://schemas.microsoft.com/office/drawing/2010/main"/>
                      </a:ext>
                    </a:extLst>
                  </pic:spPr>
                </pic:pic>
              </a:graphicData>
            </a:graphic>
          </wp:inline>
        </w:drawing>
      </w:r>
    </w:p>
    <w:p w14:paraId="44883604"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舊金山</w:t>
      </w:r>
    </w:p>
    <w:p w14:paraId="388D175D" w14:textId="77777777" w:rsidR="00915C28" w:rsidRPr="004060E5" w:rsidRDefault="00000000" w:rsidP="004060E5">
      <w:pPr>
        <w:pStyle w:val="articledesc"/>
        <w:spacing w:before="0" w:beforeAutospacing="0" w:after="0" w:afterAutospacing="0" w:line="0" w:lineRule="atLeast"/>
        <w:divId w:val="753479807"/>
        <w:rPr>
          <w:rFonts w:ascii="微軟正黑體" w:eastAsia="微軟正黑體" w:hAnsi="微軟正黑體"/>
          <w:lang w:val="en"/>
        </w:rPr>
      </w:pPr>
      <w:r w:rsidRPr="004060E5">
        <w:rPr>
          <w:rFonts w:ascii="微軟正黑體" w:eastAsia="微軟正黑體" w:hAnsi="微軟正黑體"/>
          <w:lang w:val="en"/>
        </w:rPr>
        <w:t xml:space="preserve">完整的舊金山旅遊觀光安排，讓您可充份體會這座山城浪漫的丰采。 </w:t>
      </w:r>
    </w:p>
    <w:p w14:paraId="17C61172" w14:textId="77777777" w:rsidR="00915C28" w:rsidRPr="004060E5" w:rsidRDefault="00000000" w:rsidP="004060E5">
      <w:pPr>
        <w:spacing w:line="0" w:lineRule="atLeast"/>
        <w:divId w:val="85618243"/>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144CC475" wp14:editId="06B0050F">
            <wp:extent cx="6480000" cy="430606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480000" cy="4306065"/>
                    </a:xfrm>
                    <a:prstGeom prst="rect">
                      <a:avLst/>
                    </a:prstGeom>
                    <a:noFill/>
                    <a:ln>
                      <a:noFill/>
                    </a:ln>
                  </pic:spPr>
                </pic:pic>
              </a:graphicData>
            </a:graphic>
          </wp:inline>
        </w:drawing>
      </w:r>
    </w:p>
    <w:p w14:paraId="76678A7C" w14:textId="4491CBC0" w:rsidR="00915C28" w:rsidRPr="004060E5" w:rsidRDefault="00CE0904"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優勝美地國家公園</w:t>
      </w:r>
    </w:p>
    <w:p w14:paraId="7D38BED0" w14:textId="77777777" w:rsidR="00915C28" w:rsidRPr="004060E5" w:rsidRDefault="00000000" w:rsidP="004060E5">
      <w:pPr>
        <w:pStyle w:val="articledesc"/>
        <w:spacing w:before="0" w:beforeAutospacing="0" w:after="0" w:afterAutospacing="0" w:line="0" w:lineRule="atLeast"/>
        <w:divId w:val="2093551871"/>
        <w:rPr>
          <w:rFonts w:ascii="微軟正黑體" w:eastAsia="微軟正黑體" w:hAnsi="微軟正黑體"/>
          <w:lang w:val="en"/>
        </w:rPr>
      </w:pPr>
      <w:r w:rsidRPr="004060E5">
        <w:rPr>
          <w:rFonts w:ascii="微軟正黑體" w:eastAsia="微軟正黑體" w:hAnsi="微軟正黑體"/>
          <w:lang w:val="en"/>
        </w:rPr>
        <w:t>世界自然遺產，欣賞壯碩美麗的優美景緻。</w:t>
      </w:r>
    </w:p>
    <w:p w14:paraId="04FD36DD" w14:textId="77777777" w:rsidR="00915C28" w:rsidRPr="004060E5" w:rsidRDefault="00000000" w:rsidP="004060E5">
      <w:pPr>
        <w:spacing w:line="0" w:lineRule="atLeast"/>
        <w:divId w:val="430393065"/>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49E9ED5D" wp14:editId="7D176CA6">
            <wp:extent cx="6480000" cy="358490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480000" cy="3584903"/>
                    </a:xfrm>
                    <a:prstGeom prst="rect">
                      <a:avLst/>
                    </a:prstGeom>
                    <a:noFill/>
                    <a:ln>
                      <a:noFill/>
                    </a:ln>
                  </pic:spPr>
                </pic:pic>
              </a:graphicData>
            </a:graphic>
          </wp:inline>
        </w:drawing>
      </w:r>
    </w:p>
    <w:p w14:paraId="6E515433"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布萊斯國家公園</w:t>
      </w:r>
    </w:p>
    <w:p w14:paraId="41180C1C" w14:textId="77777777" w:rsidR="00915C28" w:rsidRPr="004060E5" w:rsidRDefault="00000000" w:rsidP="004060E5">
      <w:pPr>
        <w:pStyle w:val="articledesc"/>
        <w:spacing w:before="0" w:beforeAutospacing="0" w:after="0" w:afterAutospacing="0" w:line="0" w:lineRule="atLeast"/>
        <w:divId w:val="1267615249"/>
        <w:rPr>
          <w:rFonts w:ascii="微軟正黑體" w:eastAsia="微軟正黑體" w:hAnsi="微軟正黑體"/>
          <w:lang w:val="en"/>
        </w:rPr>
      </w:pPr>
      <w:r w:rsidRPr="004060E5">
        <w:rPr>
          <w:rFonts w:ascii="微軟正黑體" w:eastAsia="微軟正黑體" w:hAnsi="微軟正黑體"/>
          <w:lang w:val="en"/>
        </w:rPr>
        <w:t xml:space="preserve">千變萬化的亮麗虹彩，躍動的峽谷。走在布萊斯國家公園內，放眼盡是酒紅、橙橘、茶褐色的洞穴奇石，隨陽光照射的角度不同，千變萬幻的色彩讓人嘆為觀止！上萬個歷經百萬年的風霜雨雪侵蝕而成的石柱群－有的如寶劍直入雲宵、或是如少女婷婷玉立……，令人不禁讚歎天地造物的神奇。位在布萊斯峽谷的日出點、日落點、及布萊斯點等，都是駐足遊賞的絕佳地點；想像群集而立的奇岩山石，就好像是一排排靜靜聆聽歌劇的觀眾，當夕陽西下時，襯著鮮明的紅色岩石，剎那間，原本屏氣凝神的觀眾們，彷彿就要起立鼓掌了呢！ </w:t>
      </w:r>
    </w:p>
    <w:p w14:paraId="52955C9F" w14:textId="77777777" w:rsidR="00915C28" w:rsidRPr="004060E5" w:rsidRDefault="00000000" w:rsidP="004060E5">
      <w:pPr>
        <w:spacing w:line="0" w:lineRule="atLeast"/>
        <w:divId w:val="227812947"/>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0081A176" wp14:editId="684012A0">
            <wp:extent cx="6480000" cy="3584903"/>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480000" cy="3584903"/>
                    </a:xfrm>
                    <a:prstGeom prst="rect">
                      <a:avLst/>
                    </a:prstGeom>
                    <a:noFill/>
                    <a:ln>
                      <a:noFill/>
                    </a:ln>
                  </pic:spPr>
                </pic:pic>
              </a:graphicData>
            </a:graphic>
          </wp:inline>
        </w:drawing>
      </w:r>
    </w:p>
    <w:p w14:paraId="2A5B8EDA"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錫安國家公園</w:t>
      </w:r>
    </w:p>
    <w:p w14:paraId="1583FCD7" w14:textId="77777777" w:rsidR="00915C28" w:rsidRPr="004060E5" w:rsidRDefault="00000000" w:rsidP="004060E5">
      <w:pPr>
        <w:pStyle w:val="articledesc"/>
        <w:spacing w:before="0" w:beforeAutospacing="0" w:after="0" w:afterAutospacing="0" w:line="0" w:lineRule="atLeast"/>
        <w:divId w:val="2111048067"/>
        <w:rPr>
          <w:rFonts w:ascii="微軟正黑體" w:eastAsia="微軟正黑體" w:hAnsi="微軟正黑體"/>
          <w:lang w:val="en"/>
        </w:rPr>
      </w:pPr>
      <w:r w:rsidRPr="004060E5">
        <w:rPr>
          <w:rFonts w:ascii="微軟正黑體" w:eastAsia="微軟正黑體" w:hAnsi="微軟正黑體"/>
          <w:lang w:val="en"/>
        </w:rPr>
        <w:t xml:space="preserve">感受奇妙的上帝祝福之地。『上帝祝福過的土地』－錫安國家公園，為猶他州最悠久、最富盛名的國家公園。高大壯碩的岩石，聳立於天地之間，處女河則悠然地穿流其間，您可觀賞到高懸於山壁之中的「大拱門」。隨著車行越來越接近這些偌大的岩石，才發現石頭上竟有如此變化多端的線條，有如行雲流水般的曲線，彷彿在溫柔地傳訴著大河的動人故事；有如上帝對奕的「棋盤山」也好似記載著宇宙間的棋局………。處處充滿驚奇，加上潺潺溪水點綴，構成了一幅充滿哲思的美麗山水。 </w:t>
      </w:r>
    </w:p>
    <w:p w14:paraId="03878E10" w14:textId="77777777" w:rsidR="00915C28" w:rsidRPr="004060E5" w:rsidRDefault="00000000" w:rsidP="004060E5">
      <w:pPr>
        <w:spacing w:line="0" w:lineRule="atLeast"/>
        <w:divId w:val="99685594"/>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2F31B1B4" wp14:editId="2E96C54F">
            <wp:extent cx="6480000" cy="3584903"/>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480000" cy="3584903"/>
                    </a:xfrm>
                    <a:prstGeom prst="rect">
                      <a:avLst/>
                    </a:prstGeom>
                    <a:noFill/>
                    <a:ln>
                      <a:noFill/>
                    </a:ln>
                  </pic:spPr>
                </pic:pic>
              </a:graphicData>
            </a:graphic>
          </wp:inline>
        </w:drawing>
      </w:r>
    </w:p>
    <w:p w14:paraId="7A29890F"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羚羊峽谷</w:t>
      </w:r>
    </w:p>
    <w:p w14:paraId="267BF658" w14:textId="77777777" w:rsidR="00915C28" w:rsidRPr="004060E5" w:rsidRDefault="00000000" w:rsidP="004060E5">
      <w:pPr>
        <w:pStyle w:val="articledesc"/>
        <w:spacing w:before="0" w:beforeAutospacing="0" w:after="0" w:afterAutospacing="0" w:line="0" w:lineRule="atLeast"/>
        <w:divId w:val="1557619882"/>
        <w:rPr>
          <w:rFonts w:ascii="微軟正黑體" w:eastAsia="微軟正黑體" w:hAnsi="微軟正黑體"/>
          <w:lang w:val="en"/>
        </w:rPr>
      </w:pPr>
      <w:r w:rsidRPr="004060E5">
        <w:rPr>
          <w:rFonts w:ascii="微軟正黑體" w:eastAsia="微軟正黑體" w:hAnsi="微軟正黑體"/>
          <w:lang w:val="en"/>
        </w:rPr>
        <w:t xml:space="preserve">是雨水追求頁岩留下的美麗圖案，是全球攝影家最愛取景的地方。 </w:t>
      </w:r>
    </w:p>
    <w:p w14:paraId="7CA65C1E" w14:textId="77777777" w:rsidR="00915C28" w:rsidRPr="004060E5" w:rsidRDefault="00000000" w:rsidP="004060E5">
      <w:pPr>
        <w:spacing w:line="0" w:lineRule="atLeast"/>
        <w:divId w:val="1629555818"/>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2F5AEFFD" wp14:editId="1A1E2CDD">
            <wp:extent cx="6480000" cy="215303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480000" cy="2153032"/>
                    </a:xfrm>
                    <a:prstGeom prst="rect">
                      <a:avLst/>
                    </a:prstGeom>
                    <a:noFill/>
                    <a:ln>
                      <a:noFill/>
                    </a:ln>
                  </pic:spPr>
                </pic:pic>
              </a:graphicData>
            </a:graphic>
          </wp:inline>
        </w:drawing>
      </w:r>
    </w:p>
    <w:p w14:paraId="5AA85A9B"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大峽谷國家公園</w:t>
      </w:r>
    </w:p>
    <w:p w14:paraId="07A8DAC2" w14:textId="28E6B778" w:rsidR="00915C28" w:rsidRPr="004060E5" w:rsidRDefault="00000000" w:rsidP="004060E5">
      <w:pPr>
        <w:pStyle w:val="articledesc"/>
        <w:spacing w:before="0" w:beforeAutospacing="0" w:after="0" w:afterAutospacing="0" w:line="0" w:lineRule="atLeast"/>
        <w:divId w:val="256450279"/>
        <w:rPr>
          <w:rFonts w:ascii="微軟正黑體" w:eastAsia="微軟正黑體" w:hAnsi="微軟正黑體"/>
          <w:lang w:val="en"/>
        </w:rPr>
      </w:pPr>
      <w:r w:rsidRPr="004060E5">
        <w:rPr>
          <w:rFonts w:ascii="微軟正黑體" w:eastAsia="微軟正黑體" w:hAnsi="微軟正黑體"/>
          <w:lang w:val="en"/>
        </w:rPr>
        <w:t>羅斯福總統曾讚譽過這裡說：這裡是「每個美國人都一定要看過的絕佳美景」！！ 在1979年被列為世界自然遺產，以由科羅拉多河耗費萬年所切割出來一海哩深的科羅拉多大峽谷景觀而聞名於世。目前大峽谷國家公園是全美最受歡迎的國家公園之一，同時也是世界七大奇蹟</w:t>
      </w:r>
      <w:r w:rsidR="00CE0904" w:rsidRPr="004060E5">
        <w:rPr>
          <w:rFonts w:ascii="微軟正黑體" w:eastAsia="微軟正黑體" w:hAnsi="微軟正黑體"/>
          <w:lang w:val="en"/>
        </w:rPr>
        <w:t>（</w:t>
      </w:r>
      <w:r w:rsidRPr="004060E5">
        <w:rPr>
          <w:rFonts w:ascii="微軟正黑體" w:eastAsia="微軟正黑體" w:hAnsi="微軟正黑體"/>
          <w:lang w:val="en"/>
        </w:rPr>
        <w:t>又稱世界七大遺蹟、世界七大奇觀、世界七大奇景</w:t>
      </w:r>
      <w:r w:rsidR="00CE0904" w:rsidRPr="004060E5">
        <w:rPr>
          <w:rFonts w:ascii="微軟正黑體" w:eastAsia="微軟正黑體" w:hAnsi="微軟正黑體"/>
          <w:lang w:val="en"/>
        </w:rPr>
        <w:t>）</w:t>
      </w:r>
      <w:r w:rsidRPr="004060E5">
        <w:rPr>
          <w:rFonts w:ascii="微軟正黑體" w:eastAsia="微軟正黑體" w:hAnsi="微軟正黑體"/>
          <w:lang w:val="en"/>
        </w:rPr>
        <w:t>。</w:t>
      </w:r>
    </w:p>
    <w:p w14:paraId="73DCEDE9" w14:textId="77777777" w:rsidR="00915C28" w:rsidRPr="004060E5" w:rsidRDefault="00000000" w:rsidP="004060E5">
      <w:pPr>
        <w:spacing w:line="0" w:lineRule="atLeast"/>
        <w:divId w:val="1654946021"/>
        <w:rPr>
          <w:rFonts w:ascii="微軟正黑體" w:eastAsia="微軟正黑體" w:hAnsi="微軟正黑體"/>
          <w:lang w:val="en"/>
        </w:rPr>
      </w:pPr>
      <w:r w:rsidRPr="004060E5">
        <w:rPr>
          <w:rFonts w:ascii="微軟正黑體" w:eastAsia="微軟正黑體" w:hAnsi="微軟正黑體"/>
          <w:noProof/>
          <w:lang w:val="en"/>
        </w:rPr>
        <w:drawing>
          <wp:inline distT="0" distB="0" distL="0" distR="0" wp14:anchorId="26E80B0D" wp14:editId="022DB574">
            <wp:extent cx="6480000" cy="4306065"/>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480000" cy="4306065"/>
                    </a:xfrm>
                    <a:prstGeom prst="rect">
                      <a:avLst/>
                    </a:prstGeom>
                    <a:noFill/>
                    <a:ln>
                      <a:noFill/>
                    </a:ln>
                  </pic:spPr>
                </pic:pic>
              </a:graphicData>
            </a:graphic>
          </wp:inline>
        </w:drawing>
      </w:r>
    </w:p>
    <w:p w14:paraId="7B92F21A" w14:textId="77777777" w:rsidR="00915C28" w:rsidRPr="004060E5" w:rsidRDefault="00000000" w:rsidP="004060E5">
      <w:pPr>
        <w:pStyle w:val="3"/>
        <w:spacing w:before="0" w:beforeAutospacing="0" w:after="0" w:afterAutospacing="0" w:line="0" w:lineRule="atLeast"/>
        <w:divId w:val="1206796051"/>
        <w:rPr>
          <w:rFonts w:ascii="微軟正黑體" w:eastAsia="微軟正黑體" w:hAnsi="微軟正黑體"/>
          <w:lang w:val="en"/>
        </w:rPr>
      </w:pPr>
      <w:r w:rsidRPr="004060E5">
        <w:rPr>
          <w:rFonts w:ascii="微軟正黑體" w:eastAsia="微軟正黑體" w:hAnsi="微軟正黑體"/>
          <w:lang w:val="en"/>
        </w:rPr>
        <w:t>特別安排</w:t>
      </w:r>
    </w:p>
    <w:p w14:paraId="01873E80"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1.拉斯維加斯〜世界第一大賭城，絕非浪得虛名，賭城不僅僅是賭城，她是一座老少咸宜，適合三五好友或是全家造訪的城市，不管您的需求是什麼，在此都找得到。</w:t>
      </w:r>
    </w:p>
    <w:p w14:paraId="325A7F25"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★特安排參觀甫於2023年9月29日開幕的拉斯維加斯新地標sphere球體秀，帶給您前所未有的視覺與聽覺的超震撼。</w:t>
      </w:r>
    </w:p>
    <w:p w14:paraId="24AC2FF0" w14:textId="3480200E"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2.洛杉磯新玩法，不可遺落及網紅打卡景點：星光大道、中國戲院尋找明星足跡、金像獎頒獎地杜比劇院、洛杉磯地標聯合車站、洛杉磯的墨西哥街奧維拉街，讓您體驗洛杉磯當地人的生活。</w:t>
      </w:r>
    </w:p>
    <w:p w14:paraId="71C6C89C"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3.全程A檔飯店，拉斯維加斯飯店特安排住PLANET HOLLYWOOD或SAHARA或TREASURE ISLAND或同等級，有別於一般市場廉價的CIRCUS CIRCUS或EXCALIBUR。</w:t>
      </w:r>
    </w:p>
    <w:p w14:paraId="635F8CB2" w14:textId="5FBD071D"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4.世界自然遺產～正宗大峽谷國家公園。</w:t>
      </w:r>
    </w:p>
    <w:p w14:paraId="466E6DFE"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5.羚羊峽谷～是雨水追求頁岩留下的美麗圖案，是全球攝影家最愛取景的地方。</w:t>
      </w:r>
    </w:p>
    <w:p w14:paraId="57D8ECF7" w14:textId="16DD64BD"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6.馬蹄灣～是美國亞利桑那州的一個著名景點，坐落在格倫峽谷水壩和鮑威爾湖的下游，以相似馬蹄形的彎曲河道而聞名。</w:t>
      </w:r>
    </w:p>
    <w:p w14:paraId="3879F2A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 xml:space="preserve">7.布萊斯國家公園～千變萬化的亮麗虹彩，躍動的峽谷。走在布萊斯國家公園內，放眼盡是酒紅、橙橘、茶褐色的洞穴奇石，隨陽光照射的角度不同，千變萬幻的色彩讓人嘆為觀止！上萬個歷經百萬年的風霜雨雪侵蝕而成的石柱群－有的如寶劍直入雲宵、或是如少女婷婷玉立……，令人不禁讚歎天地造物的神奇。位在布萊斯峽谷的日出點、日落點、及布萊斯點等，都是駐足遊賞的絕佳地點；想像群集而立的奇岩山石，就好像是一排排靜靜聆聽歌劇的觀眾，當夕陽西下時，襯著鮮明的紅色岩石，剎那間，原本屏氣凝神的觀眾們，彷彿就要起立鼓掌了呢！ </w:t>
      </w:r>
    </w:p>
    <w:p w14:paraId="6C82B96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8.錫安國家公園～感受奇妙的上帝祝福之地。『上帝祝福過的土地』－錫安國家公園，為猶他州最悠久、最富盛名的國家公園。高大壯碩的岩石，聳立於天地之間，處女河則悠然地穿流其間，您可觀賞到高懸於山壁之中的「大拱門」。隨著車行越來越接近這些偌大的岩石，才發現石頭上竟有如此變化多端的線條，有如行雲流水般的曲線，彷彿在溫柔地傳訴著大河的動人故事；有如上帝對奕的「棋盤山」也好似記載著宇宙間的棋局………。處處充滿驚奇，加上潺潺溪水點綴，構成了一幅充滿哲思的美麗山水。</w:t>
      </w:r>
    </w:p>
    <w:p w14:paraId="0537DFB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9.超人氣拍攝點～沙漠中的驚奇:七彩巨石陣，顏色螢光繽紛，為一片荒無增添色彩。</w:t>
      </w:r>
    </w:p>
    <w:p w14:paraId="03D2E549"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10.OUTLET SHOPPING MALL～是您的美國行不可或缺的瞎拼點。</w:t>
      </w:r>
    </w:p>
    <w:p w14:paraId="6D6ECFA4"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11.世界自然遺產～</w:t>
      </w:r>
      <w:r w:rsidR="00CE0904" w:rsidRPr="004060E5">
        <w:rPr>
          <w:rFonts w:ascii="微軟正黑體" w:eastAsia="微軟正黑體" w:hAnsi="微軟正黑體"/>
          <w:lang w:val="en"/>
        </w:rPr>
        <w:t>優勝美地</w:t>
      </w:r>
      <w:r w:rsidRPr="004060E5">
        <w:rPr>
          <w:rFonts w:ascii="微軟正黑體" w:eastAsia="微軟正黑體" w:hAnsi="微軟正黑體"/>
          <w:lang w:val="en"/>
        </w:rPr>
        <w:t>國家公園，欣賞壯碩美麗的優美景緻。</w:t>
      </w:r>
    </w:p>
    <w:p w14:paraId="74B938BD"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12.SFO〜完整的舊金山旅遊IF YOU COME TO SAN FRANCISCO BE SURE TO WEAR FLOWERS IN YOUR HAIR舊金山有她獨特的浪漫：金門大橋、雙子丘、藝術宮、九曲街、藝術浪漫小鎮蘇沙利多、搭乘渡輪前往漁人碼頭。</w:t>
      </w:r>
    </w:p>
    <w:p w14:paraId="2C8A2A55"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★特殊安排〜SFO大啖螃蟹，雖然很貴，但是她值得。漁人碼頭的標誌就是大螃蟹，我們特安排位於漁人碼頭的人氣餐廳swiss louise，享受浪漫難忘的大螃蟹餐。</w:t>
      </w:r>
    </w:p>
    <w:p w14:paraId="707A1905" w14:textId="77777777" w:rsidR="00CE0904"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13.多變的餐食，中西合璧，特安排：舊金山〜SWISS西式螃蟹餐。洛杉磯〜中日式自助餐。拉斯維加斯早餐〜IHOP美式早餐。佛雷斯諾〜APPLE BEE西式套餐。由於美國西餐乃用美式的烹調方式及調味料，我們特安排適中的中式餐，更溫馨體貼您的胃。</w:t>
      </w:r>
    </w:p>
    <w:p w14:paraId="4F5EB845" w14:textId="0D2F73CC" w:rsidR="00915C28" w:rsidRPr="004060E5" w:rsidRDefault="00000000" w:rsidP="004060E5">
      <w:pPr>
        <w:pStyle w:val="articledesc"/>
        <w:spacing w:before="0" w:beforeAutospacing="0" w:after="0" w:afterAutospacing="0" w:line="0" w:lineRule="atLeast"/>
        <w:divId w:val="532301775"/>
        <w:rPr>
          <w:rFonts w:ascii="微軟正黑體" w:eastAsia="微軟正黑體" w:hAnsi="微軟正黑體"/>
          <w:lang w:val="en"/>
        </w:rPr>
      </w:pPr>
      <w:r w:rsidRPr="004060E5">
        <w:rPr>
          <w:rFonts w:ascii="微軟正黑體" w:eastAsia="微軟正黑體" w:hAnsi="微軟正黑體"/>
          <w:lang w:val="en"/>
        </w:rPr>
        <w:t>14.搭乘長榮航空，直飛777班機，每位佳賓都有個人螢幕，吃飽睡、睡飽吃，玩玩GAME BOY，欣賞精彩影片，讓您的飛機旅行也是一種享受。</w:t>
      </w:r>
    </w:p>
    <w:p w14:paraId="6B9EF631" w14:textId="77777777" w:rsidR="00915C28" w:rsidRPr="004060E5" w:rsidRDefault="00000000" w:rsidP="004060E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交通資訊 </w:t>
      </w:r>
      <w:r w:rsidRPr="004060E5">
        <w:rPr>
          <w:rFonts w:ascii="微軟正黑體" w:eastAsia="微軟正黑體" w:hAnsi="微軟正黑體"/>
          <w:color w:val="808080"/>
          <w:sz w:val="20"/>
          <w:szCs w:val="20"/>
          <w:lang w:val="en"/>
        </w:rPr>
        <w:t>以下僅供參考，實際交通資訊及時間依客服人員回覆為主。</w:t>
      </w:r>
      <w:r w:rsidRPr="004060E5">
        <w:rPr>
          <w:rFonts w:ascii="微軟正黑體" w:eastAsia="微軟正黑體" w:hAnsi="微軟正黑體"/>
          <w:sz w:val="32"/>
          <w:szCs w:val="32"/>
          <w:lang w:val="en"/>
        </w:rPr>
        <w:t xml:space="preserve"> </w:t>
      </w:r>
    </w:p>
    <w:tbl>
      <w:tblPr>
        <w:tblW w:w="4900" w:type="pct"/>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1751"/>
        <w:gridCol w:w="3752"/>
        <w:gridCol w:w="1752"/>
        <w:gridCol w:w="3752"/>
      </w:tblGrid>
      <w:tr w:rsidR="00915C28" w:rsidRPr="004060E5" w14:paraId="680319E5"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C57A49F" w14:textId="77777777" w:rsidR="00915C28" w:rsidRPr="004060E5" w:rsidRDefault="00000000" w:rsidP="004060E5">
            <w:pPr>
              <w:spacing w:line="0" w:lineRule="atLeast"/>
              <w:jc w:val="center"/>
              <w:rPr>
                <w:rFonts w:ascii="微軟正黑體" w:eastAsia="微軟正黑體" w:hAnsi="微軟正黑體"/>
                <w:b/>
                <w:bCs/>
                <w:szCs w:val="24"/>
              </w:rPr>
            </w:pPr>
            <w:r w:rsidRPr="004060E5">
              <w:rPr>
                <w:rFonts w:ascii="微軟正黑體" w:eastAsia="微軟正黑體" w:hAnsi="微軟正黑體"/>
                <w:b/>
                <w:bCs/>
              </w:rPr>
              <w:t>去程航班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953341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長榮航空 BR6</w:t>
            </w:r>
          </w:p>
        </w:tc>
      </w:tr>
      <w:tr w:rsidR="00915C28" w:rsidRPr="004060E5" w14:paraId="4CAC747B"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A054C78"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8536F1D" w14:textId="171ED2B3"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10:10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3DA6501"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C61BD6A" w14:textId="1485D680"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07:10</w:t>
            </w:r>
          </w:p>
        </w:tc>
      </w:tr>
      <w:tr w:rsidR="00915C28" w:rsidRPr="004060E5" w14:paraId="1632C6DF"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EFD7EF5"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DFC428A" w14:textId="556973FA"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臺北桃園機場</w:t>
            </w:r>
            <w:r w:rsidR="00CE0904" w:rsidRPr="004060E5">
              <w:rPr>
                <w:rFonts w:ascii="微軟正黑體" w:eastAsia="微軟正黑體" w:hAnsi="微軟正黑體"/>
              </w:rPr>
              <w:t>（</w:t>
            </w:r>
            <w:r w:rsidRPr="004060E5">
              <w:rPr>
                <w:rFonts w:ascii="微軟正黑體" w:eastAsia="微軟正黑體" w:hAnsi="微軟正黑體"/>
              </w:rPr>
              <w:t>TPE</w:t>
            </w:r>
            <w:r w:rsidR="00CE0904" w:rsidRPr="004060E5">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1917130"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3B01C1A" w14:textId="2A86C580"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洛杉磯</w:t>
            </w:r>
            <w:r w:rsidR="00CE0904" w:rsidRPr="004060E5">
              <w:rPr>
                <w:rFonts w:ascii="微軟正黑體" w:eastAsia="微軟正黑體" w:hAnsi="微軟正黑體"/>
              </w:rPr>
              <w:t>（</w:t>
            </w:r>
            <w:r w:rsidRPr="004060E5">
              <w:rPr>
                <w:rFonts w:ascii="微軟正黑體" w:eastAsia="微軟正黑體" w:hAnsi="微軟正黑體"/>
              </w:rPr>
              <w:t>LAX</w:t>
            </w:r>
            <w:r w:rsidR="00CE0904" w:rsidRPr="004060E5">
              <w:rPr>
                <w:rFonts w:ascii="微軟正黑體" w:eastAsia="微軟正黑體" w:hAnsi="微軟正黑體"/>
              </w:rPr>
              <w:t>）</w:t>
            </w:r>
          </w:p>
        </w:tc>
      </w:tr>
      <w:tr w:rsidR="00915C28" w:rsidRPr="004060E5" w14:paraId="2347997C"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3504200B"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回程航班</w:t>
            </w:r>
          </w:p>
        </w:tc>
        <w:tc>
          <w:tcPr>
            <w:tcW w:w="0" w:type="auto"/>
            <w:gridSpan w:val="3"/>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7A4E275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長榮航空 BR17</w:t>
            </w:r>
          </w:p>
        </w:tc>
      </w:tr>
      <w:tr w:rsidR="00915C28" w:rsidRPr="004060E5" w14:paraId="4ADCC254"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0CD7E71E"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起飛時間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51CA1ECC" w14:textId="6D82AC30"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00:50 </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20C5B17"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抵達時間</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F0F592C" w14:textId="49149669"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05:15</w:t>
            </w:r>
          </w:p>
        </w:tc>
      </w:tr>
      <w:tr w:rsidR="00915C28" w:rsidRPr="004060E5" w14:paraId="0C354BF6" w14:textId="77777777" w:rsidTr="00882259">
        <w:trPr>
          <w:divId w:val="642735757"/>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217E616"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出發地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39E29E1A" w14:textId="5C3BE67F"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舊金山</w:t>
            </w:r>
            <w:r w:rsidR="00CE0904" w:rsidRPr="004060E5">
              <w:rPr>
                <w:rFonts w:ascii="微軟正黑體" w:eastAsia="微軟正黑體" w:hAnsi="微軟正黑體"/>
              </w:rPr>
              <w:t>（</w:t>
            </w:r>
            <w:r w:rsidRPr="004060E5">
              <w:rPr>
                <w:rFonts w:ascii="微軟正黑體" w:eastAsia="微軟正黑體" w:hAnsi="微軟正黑體"/>
              </w:rPr>
              <w:t>SFO</w:t>
            </w:r>
            <w:r w:rsidR="00CE0904" w:rsidRPr="004060E5">
              <w:rPr>
                <w:rFonts w:ascii="微軟正黑體" w:eastAsia="微軟正黑體" w:hAnsi="微軟正黑體"/>
              </w:rPr>
              <w:t>）</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5D8298E"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目的地</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10BF0BD3" w14:textId="72F0AE3A"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臺北桃園機場</w:t>
            </w:r>
            <w:r w:rsidR="00CE0904" w:rsidRPr="004060E5">
              <w:rPr>
                <w:rFonts w:ascii="微軟正黑體" w:eastAsia="微軟正黑體" w:hAnsi="微軟正黑體"/>
              </w:rPr>
              <w:t>（</w:t>
            </w:r>
            <w:r w:rsidRPr="004060E5">
              <w:rPr>
                <w:rFonts w:ascii="微軟正黑體" w:eastAsia="微軟正黑體" w:hAnsi="微軟正黑體"/>
              </w:rPr>
              <w:t>TPE</w:t>
            </w:r>
            <w:r w:rsidR="00CE0904" w:rsidRPr="004060E5">
              <w:rPr>
                <w:rFonts w:ascii="微軟正黑體" w:eastAsia="微軟正黑體" w:hAnsi="微軟正黑體"/>
              </w:rPr>
              <w:t>）</w:t>
            </w:r>
          </w:p>
        </w:tc>
      </w:tr>
    </w:tbl>
    <w:p w14:paraId="413AFB41" w14:textId="77777777" w:rsidR="00915C28" w:rsidRPr="004060E5" w:rsidRDefault="00000000" w:rsidP="004060E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每日行程 </w:t>
      </w:r>
    </w:p>
    <w:tbl>
      <w:tblPr>
        <w:tblW w:w="5000" w:type="pct"/>
        <w:tblCellMar>
          <w:top w:w="15" w:type="dxa"/>
          <w:left w:w="15" w:type="dxa"/>
          <w:bottom w:w="15" w:type="dxa"/>
          <w:right w:w="15" w:type="dxa"/>
        </w:tblCellMar>
        <w:tblLook w:val="04A0" w:firstRow="1" w:lastRow="0" w:firstColumn="1" w:lastColumn="0" w:noHBand="0" w:noVBand="1"/>
      </w:tblPr>
      <w:tblGrid>
        <w:gridCol w:w="11022"/>
      </w:tblGrid>
      <w:tr w:rsidR="00915C28" w:rsidRPr="004060E5" w14:paraId="40316FDA" w14:textId="77777777">
        <w:trPr>
          <w:divId w:val="1206796051"/>
        </w:trPr>
        <w:tc>
          <w:tcPr>
            <w:tcW w:w="0" w:type="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317"/>
              <w:gridCol w:w="1708"/>
              <w:gridCol w:w="7951"/>
            </w:tblGrid>
            <w:tr w:rsidR="00915C28" w:rsidRPr="004060E5" w14:paraId="3A75B234"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47FF9CF"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第01天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C9F686B" w14:textId="0FA67C2E"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台北 / 洛杉磯→市區觀光</w:t>
                  </w:r>
                  <w:r w:rsidR="00CE0904" w:rsidRPr="004060E5">
                    <w:rPr>
                      <w:rFonts w:ascii="微軟正黑體" w:eastAsia="微軟正黑體" w:hAnsi="微軟正黑體"/>
                    </w:rPr>
                    <w:t>（</w:t>
                  </w:r>
                  <w:r w:rsidRPr="004060E5">
                    <w:rPr>
                      <w:rFonts w:ascii="微軟正黑體" w:eastAsia="微軟正黑體" w:hAnsi="微軟正黑體"/>
                    </w:rPr>
                    <w:t>星光大道、中國戲院、杜比劇院、聯合車站、奧維拉街</w:t>
                  </w:r>
                  <w:r w:rsidR="0021094C">
                    <w:rPr>
                      <w:rFonts w:ascii="微軟正黑體" w:eastAsia="微軟正黑體" w:hAnsi="微軟正黑體"/>
                    </w:rPr>
                    <w:t>）</w:t>
                  </w:r>
                  <w:r w:rsidRPr="004060E5">
                    <w:rPr>
                      <w:rFonts w:ascii="微軟正黑體" w:eastAsia="微軟正黑體" w:hAnsi="微軟正黑體"/>
                    </w:rPr>
                    <w:t>→拉斯維加斯Sphere Show</w:t>
                  </w:r>
                </w:p>
              </w:tc>
            </w:tr>
            <w:tr w:rsidR="00915C28" w:rsidRPr="004060E5" w14:paraId="050A6D21"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0F5EC04" w14:textId="261D59BF" w:rsidR="00CE0904" w:rsidRPr="004060E5" w:rsidRDefault="0090295F" w:rsidP="004060E5">
                  <w:pPr>
                    <w:pStyle w:val="itemdesc"/>
                    <w:spacing w:before="0" w:beforeAutospacing="0" w:after="0" w:afterAutospacing="0" w:line="0" w:lineRule="atLeast"/>
                    <w:divId w:val="1206796051"/>
                    <w:rPr>
                      <w:rFonts w:ascii="微軟正黑體" w:eastAsia="微軟正黑體" w:hAnsi="微軟正黑體"/>
                    </w:rPr>
                  </w:pPr>
                  <w:r w:rsidRPr="0090295F">
                    <w:rPr>
                      <w:rFonts w:ascii="微軟正黑體" w:eastAsia="微軟正黑體" w:hAnsi="微軟正黑體" w:hint="eastAsia"/>
                    </w:rPr>
                    <w:t>搭乘豪華客機飛往</w:t>
                  </w:r>
                  <w:r w:rsidR="00CE0904" w:rsidRPr="004060E5">
                    <w:rPr>
                      <w:rFonts w:ascii="微軟正黑體" w:eastAsia="微軟正黑體" w:hAnsi="微軟正黑體"/>
                    </w:rPr>
                    <w:t>美國大城洛杉磯，洛杉磯是美國第二大城，是一座很具吸引力、媚力的城市，有人說她就像一塊大磁鐵，吸引世界各地遊客的造訪。</w:t>
                  </w:r>
                </w:p>
                <w:p w14:paraId="456C0D46" w14:textId="1286C5C8"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市區觀光（星光大道、中國戲院、杜比劇院、聯合車站、奧維拉街</w:t>
                  </w:r>
                  <w:r w:rsidR="0021094C">
                    <w:rPr>
                      <w:rFonts w:ascii="微軟正黑體" w:eastAsia="微軟正黑體" w:hAnsi="微軟正黑體"/>
                    </w:rPr>
                    <w:t>）</w:t>
                  </w:r>
                </w:p>
                <w:p w14:paraId="5D461CA1" w14:textId="77777777" w:rsidR="00CE0904"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舉世聞名的【星光大道】，聚集了2600多顆電影明星的徽章，吸引全球影迷來此朝聖。【中國戲院】是明朝寺院的建築外觀，於1927年5月開幕，是不容錯過的景點。一旁的【杜比劇院】，自2002年開始便是每年奧斯卡金像獎的頒獎地。【聯合車站】經常出現在電影裡，是洛杉磯經典的地標之一，建於西元1939，建築外觀屬於西班牙殖民風格，大廳內部則呈現高雅白色的外觀配上加州常有的藍天。【奧維拉街】整條紅磚路上，盡是各式各樣的墨西哥商店、餐廳、皮件、民俗藝術品，您可感受到墨西哥的風情。</w:t>
                  </w:r>
                </w:p>
                <w:p w14:paraId="65C54366"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拉斯維加斯Sphere Show</w:t>
                  </w:r>
                </w:p>
                <w:p w14:paraId="788442FA" w14:textId="2A502668" w:rsidR="00915C28"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我們將帶您參觀名為來自地球的明信片（球體體驗），是由著名導演達倫阿羅諾夫斯基特別委託製作的一部電影，來自地球的明信片，一半是科幻故事，一半是自然紀錄片，帶您踏上從南極洲到海洋深處，穿越全球15個不同地點並深入太空的旅程，這種身歷其境的體驗長約50分鐘，您將會看到前所未見的世界，這是第一個專門為Sphere委託製作的電影項目，利用全新高科技，從環繞您的世界上最大高清屏幕，167000個揚聲器，將帶給您超震撼的視覺與聽覺，而保證讓您永生難忘，畢竟她是花了20億美元打造而成的拉斯維加斯新地標。</w:t>
                  </w:r>
                </w:p>
              </w:tc>
            </w:tr>
            <w:tr w:rsidR="00915C28" w:rsidRPr="004060E5" w14:paraId="4FBA4F5A"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7C094BA6"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BA8162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664037"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570C6E8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9831393"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492CD1C"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ED39BCA"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中日式自助餐</w:t>
                  </w:r>
                </w:p>
              </w:tc>
            </w:tr>
            <w:tr w:rsidR="00915C28" w:rsidRPr="004060E5" w14:paraId="07F697B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2F8D1DD"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E97D430"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1B42B8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中式七菜一湯</w:t>
                  </w:r>
                </w:p>
              </w:tc>
            </w:tr>
            <w:tr w:rsidR="00915C28" w:rsidRPr="004060E5" w14:paraId="3DB782C6"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A26E767"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61881C6E" w14:textId="197C657A"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Sahara或Treasure Island或 Planet Hollywood 或同級 </w:t>
                  </w:r>
                </w:p>
              </w:tc>
            </w:tr>
            <w:tr w:rsidR="00915C28" w:rsidRPr="004060E5" w14:paraId="2B01FF3E"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420C577"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第02天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844306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拉斯維加斯→大峽谷國家公園→佩姬小鎮</w:t>
                  </w:r>
                </w:p>
              </w:tc>
            </w:tr>
            <w:tr w:rsidR="00915C28" w:rsidRPr="004060E5" w14:paraId="43F509B9"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99664B3"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大峽谷國家公園</w:t>
                  </w:r>
                </w:p>
                <w:p w14:paraId="1657DE3A" w14:textId="7D1570C3" w:rsidR="00915C28"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世界七大奇景之一的「大峽谷國家公園」曾多次被旅遊雜誌票選為您一生不可不去的景點，成立於1919年的大峽谷國家公園位於亞利桑那州北邊，占地約1904平方英哩。大峽谷東西長約277哩，寬約18哩，深將近１哩，並在1979年納入聯合國教科文組織的世界遺產名單，幾乎每個到大峽谷的旅客，都會不約而同的被其所震撼；望著深不見底的山谷，顏色千變萬化的山壁，時而崢嶸，有時平緩，偶而看見幾隻老鷹在谷中遨翔，方才瞭解自身的渺小。</w:t>
                  </w:r>
                </w:p>
              </w:tc>
            </w:tr>
            <w:tr w:rsidR="00915C28" w:rsidRPr="004060E5" w14:paraId="2136FE03"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A82CFF5"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70A3F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7505E1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中式清粥小菜餐盒</w:t>
                  </w:r>
                </w:p>
              </w:tc>
            </w:tr>
            <w:tr w:rsidR="00915C28" w:rsidRPr="004060E5" w14:paraId="055B7E1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5BB8883"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670F81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6EB20F1"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墨西哥風味餐</w:t>
                  </w:r>
                </w:p>
              </w:tc>
            </w:tr>
            <w:tr w:rsidR="00915C28" w:rsidRPr="004060E5" w14:paraId="1827C8C5"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20014B7"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276F5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E76C0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西式牛排餐</w:t>
                  </w:r>
                </w:p>
              </w:tc>
            </w:tr>
            <w:tr w:rsidR="00915C28" w:rsidRPr="004060E5" w14:paraId="3011C50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94DF5F2"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4EE13096" w14:textId="412B8DA7"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Wingate by Wyndham Page Lake Powell 或同級 </w:t>
                  </w:r>
                </w:p>
              </w:tc>
            </w:tr>
            <w:tr w:rsidR="00915C28" w:rsidRPr="004060E5" w14:paraId="13A64B17"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4BFA163"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第03天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69F2DA1"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佩姬小鎮→羚羊峽谷→馬蹄灣→布萊斯國家公園</w:t>
                  </w:r>
                </w:p>
              </w:tc>
            </w:tr>
            <w:tr w:rsidR="00915C28" w:rsidRPr="004060E5" w14:paraId="34BFD3AF"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1BFCD3C1"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羚羊峽谷</w:t>
                  </w:r>
                </w:p>
                <w:p w14:paraId="4D54453D" w14:textId="77777777" w:rsidR="00CE0904"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隨後專車前往參觀NAVAJO族的稀世珍藏羚羊峽谷，此處沙岩經過水與風的藝術創作，當陽光自上灑下，讚嘆連連。峽谷中多的是從事攝影的專家，他們在創作一些令人讚賞的藝術照。</w:t>
                  </w:r>
                </w:p>
                <w:p w14:paraId="34F122DB"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馬蹄灣</w:t>
                  </w:r>
                </w:p>
                <w:p w14:paraId="21D30267" w14:textId="77777777" w:rsidR="00CE0904"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馬蹄灣可見科羅拉多河切割岩層的鉅作，居高臨下造就了電影綠巨人拍片的場景。</w:t>
                  </w:r>
                </w:p>
                <w:p w14:paraId="370FF0E7" w14:textId="77777777" w:rsidR="00CE0904" w:rsidRPr="004060E5" w:rsidRDefault="00CE0904"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布萊斯國家公園</w:t>
                  </w:r>
                </w:p>
                <w:p w14:paraId="4434B2E5" w14:textId="08DA6B6E" w:rsidR="00915C28" w:rsidRPr="004060E5" w:rsidRDefault="00CE0904"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位於南猶他州的布萊斯峽谷，於1928年列為國家公園，以其瑰麗的色彩和獨具一格的地形而聞名。站在峽谷的邊緣望著上萬個由風霜、雨雪歷經千萬年侵蝕而成的石柱，有的像中國秦朝的兵馬俑，有的又像童話中的城堡、有仙女、有棋盤…更精采的是，隨著陽光的移動而瞬息萬變的色彩，橙色、棕色、紅色、灰色…深深淺淺的千變萬化，讓人驚嘆造物者的神奇。我們將分別由日落點及日出點眺望峽谷，視野之遼闊，彷彿可以遠眺歲月的盡頭….。</w:t>
                  </w:r>
                </w:p>
              </w:tc>
            </w:tr>
            <w:tr w:rsidR="00915C28" w:rsidRPr="004060E5" w14:paraId="4D584D9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E28A7E8"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8BE4620"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695011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4AFAA64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4FA5592B"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55AB31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396605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中式餐</w:t>
                  </w:r>
                </w:p>
              </w:tc>
            </w:tr>
            <w:tr w:rsidR="00915C28" w:rsidRPr="004060E5" w14:paraId="00897A3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CCA9066"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1243EA"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1C43DF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飯店西式</w:t>
                  </w:r>
                </w:p>
              </w:tc>
            </w:tr>
            <w:tr w:rsidR="00915C28" w:rsidRPr="004060E5" w14:paraId="4F00AC2C"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522F2F0"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8CEC24C" w14:textId="1E3C2D14"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Ruby's Inn Hotel 或同級 </w:t>
                  </w:r>
                </w:p>
              </w:tc>
            </w:tr>
            <w:tr w:rsidR="00915C28" w:rsidRPr="004060E5" w14:paraId="57ED126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67D9EBE9"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第04天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E3C3C9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布萊斯國家公園→錫安國家公園→拉斯維加斯</w:t>
                  </w:r>
                </w:p>
              </w:tc>
            </w:tr>
            <w:tr w:rsidR="00915C28" w:rsidRPr="004060E5" w14:paraId="2281DB7D"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700A8596"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錫安國家公園</w:t>
                  </w:r>
                </w:p>
                <w:p w14:paraId="5EB3C48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 xml:space="preserve">一夜好眠之後，今天我們要進入另一個精采的篇章，驅車前往錫安國家公園，如果說布萊斯峽谷是女王的花園，那麼錫安國家公園就是帝王的聖殿。歷經一千三百萬年河流的沖刷與侵蝕，兩岸岩壁拔地而起兩千呎， 傲然聳立於天地之間。Zion是希伯來語，意味神聖的安祥之地；設立於1928年的錫安國家公園，有上帝之城的美名。迎面而來巨大的棋盤山，彷彿天地對奕的殘局猶在。各式各樣的野花、毬果、仙人掌隨處可見。 </w:t>
                  </w:r>
                </w:p>
                <w:p w14:paraId="318649D4"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拉斯維加斯</w:t>
                  </w:r>
                </w:p>
                <w:p w14:paraId="7B7A6BAE" w14:textId="14319C81"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隨後懷著興奮的心情造訪由金錢堆砌的沙漠中綠洲～拉斯維加斯，世界第一大賭城的名號絕非浪得虛名，她並非只有賭而已，她是一個老少咸宜的多元化旅遊城市，而拉斯維加斯有全世界超水準的歌舞秀以及有著千萬價值的夜景，有人說白天的拉斯維加斯像極一位８０歲的老太婆，當夜晚來臨，華燈初上她即蛻變成一位十八歲的少女，您可自費的去欣賞她的丰采。</w:t>
                  </w:r>
                </w:p>
              </w:tc>
            </w:tr>
            <w:tr w:rsidR="00915C28" w:rsidRPr="004060E5" w14:paraId="1E3EBE9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ACE05D3"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CC2716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86538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15CD7F3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822F701"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06AD22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0C23F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西式套餐</w:t>
                  </w:r>
                </w:p>
              </w:tc>
            </w:tr>
            <w:tr w:rsidR="00915C28" w:rsidRPr="004060E5" w14:paraId="5F2B3F96"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79761AB"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58A7F10"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D396D8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中式料理七菜一湯</w:t>
                  </w:r>
                </w:p>
              </w:tc>
            </w:tr>
            <w:tr w:rsidR="00915C28" w:rsidRPr="004060E5" w14:paraId="4459068B"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19334725"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F3D0E43" w14:textId="05BDBBCA"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Sahara或Treasure Island或 Planet Hollywood 或同級 </w:t>
                  </w:r>
                </w:p>
              </w:tc>
            </w:tr>
            <w:tr w:rsidR="00915C28" w:rsidRPr="004060E5" w14:paraId="2B77BFF5"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265CD30C"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第05天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21930F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拉斯維加斯→沙漠中的驚奇~七彩巨石陣→OUTLET AT BARSTOW SHOPPING MALL→佛雷斯諾</w:t>
                  </w:r>
                </w:p>
              </w:tc>
            </w:tr>
            <w:tr w:rsidR="00915C28" w:rsidRPr="004060E5" w14:paraId="35A04F21"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04D798F"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沙漠中的驚奇~七彩巨石陣</w:t>
                  </w:r>
                </w:p>
                <w:p w14:paraId="773D3657"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早餐後專車前往沙漠中的驚奇~七彩巨石陣，是一位瑞士藝術家所創作的大型戶外裝置藝術，由33顆巨石所組成，每座石頭柱高達7~9公尺，人類站在一旁顯得超迷你！因為重量、體積都相當大，整個裝置藝術耗時五年才完成！鮮豔的色彩及特殊的排列造型，宛如巨大樂高積木，成為沙漠裡一大亮點。</w:t>
                  </w:r>
                </w:p>
                <w:p w14:paraId="025AAE2E"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OUTLET AT BARSTOW SHOPPING MALL</w:t>
                  </w:r>
                </w:p>
                <w:p w14:paraId="6BD8D6E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我們將造訪OUTLET SHOPPING MALL。而OUTLET AT BARSTOW SHOPPING MALL也是您美國行不可或缺的瞎拼點，各式的名牌貨，便宜的價格，希望您亦能找到您要的寶物。</w:t>
                  </w:r>
                </w:p>
                <w:p w14:paraId="78B84A1B"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佛雷斯諾</w:t>
                  </w:r>
                </w:p>
                <w:p w14:paraId="50FFF2F5"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我們將前往加州農產品集散地～佛雷斯諾，途中所停的休息站，您可買到加州各式各樣的水果及乾果食物，今晚夜宿於此。</w:t>
                  </w:r>
                </w:p>
                <w:p w14:paraId="6635941C" w14:textId="77777777" w:rsidR="00915C28" w:rsidRPr="004060E5" w:rsidRDefault="00000000" w:rsidP="004060E5">
                  <w:pPr>
                    <w:pStyle w:val="4"/>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特別說明</w:t>
                  </w:r>
                </w:p>
                <w:p w14:paraId="307FE5D1" w14:textId="77777777" w:rsidR="00915C28" w:rsidRPr="004060E5" w:rsidRDefault="00000000" w:rsidP="004060E5">
                  <w:pPr>
                    <w:pStyle w:val="Web"/>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註：IN ＆ OUT 漢堡餐～ 若吃素或是不吃牛肉者，則可改享用素食漢堡 。</w:t>
                  </w:r>
                </w:p>
              </w:tc>
            </w:tr>
            <w:tr w:rsidR="00915C28" w:rsidRPr="004060E5" w14:paraId="11B9C9B6"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2087469"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966CEA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813268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IHOP美式早餐</w:t>
                  </w:r>
                </w:p>
              </w:tc>
            </w:tr>
            <w:tr w:rsidR="00915C28" w:rsidRPr="004060E5" w14:paraId="30D11B8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1F7BF54E"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17E6EE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A725FC7"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IN N OUT 美式漢堡餐</w:t>
                  </w:r>
                </w:p>
              </w:tc>
            </w:tr>
            <w:tr w:rsidR="00915C28" w:rsidRPr="004060E5" w14:paraId="01B60CC8"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118DEE8"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22C493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801A22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Applebee's西式套餐</w:t>
                  </w:r>
                </w:p>
              </w:tc>
            </w:tr>
            <w:tr w:rsidR="00915C28" w:rsidRPr="004060E5" w14:paraId="1999A659"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01515FE"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3F99A1B" w14:textId="73C91E4A"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Holiday Inn 或 Wyndham 或同級 </w:t>
                  </w:r>
                </w:p>
              </w:tc>
            </w:tr>
            <w:tr w:rsidR="00915C28" w:rsidRPr="004060E5" w14:paraId="1253FC6D"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68F6213"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第06天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35B24028" w14:textId="64742BA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佛雷斯諾→</w:t>
                  </w:r>
                  <w:r w:rsidR="00CE0904" w:rsidRPr="004060E5">
                    <w:rPr>
                      <w:rFonts w:ascii="微軟正黑體" w:eastAsia="微軟正黑體" w:hAnsi="微軟正黑體"/>
                    </w:rPr>
                    <w:t>優勝美地</w:t>
                  </w:r>
                  <w:r w:rsidRPr="004060E5">
                    <w:rPr>
                      <w:rFonts w:ascii="微軟正黑體" w:eastAsia="微軟正黑體" w:hAnsi="微軟正黑體"/>
                    </w:rPr>
                    <w:t>國家公園</w:t>
                  </w:r>
                  <w:r w:rsidR="00CE0904" w:rsidRPr="004060E5">
                    <w:rPr>
                      <w:rFonts w:ascii="微軟正黑體" w:eastAsia="微軟正黑體" w:hAnsi="微軟正黑體"/>
                    </w:rPr>
                    <w:t>（</w:t>
                  </w:r>
                  <w:r w:rsidRPr="004060E5">
                    <w:rPr>
                      <w:rFonts w:ascii="微軟正黑體" w:eastAsia="微軟正黑體" w:hAnsi="微軟正黑體"/>
                    </w:rPr>
                    <w:t>今日午餐敬請自理）→舊金山</w:t>
                  </w:r>
                </w:p>
              </w:tc>
            </w:tr>
            <w:tr w:rsidR="00915C28" w:rsidRPr="004060E5" w14:paraId="642A6D94"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D29C1AE"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優勝美地國家公園（今日午餐敬請自理）</w:t>
                  </w:r>
                </w:p>
                <w:p w14:paraId="05F80D2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今日將造訪於1890年10月1日被聯合國指定為世界自然遺產的優勝美地國家公園（YOSEMITE N.P.），此國家公園的美是靜謐而神秘的。春瀑、夏綠、秋黃、冬雪，每個時節透過大自然呈現不同的景緻，新娘面紗瀑布透露著女子的嬌羞，而優勝美地瀑布的氣勢在春季裡有著印第安勇士的氣魄，他是世界最高十大瀑布之一，另外如被雷劈為兩半的半圓頂，則是此公園的註冊商標，公園內處處美不勝收，穿過隧道您會有柳暗花明又一村的感受。</w:t>
                  </w:r>
                </w:p>
                <w:p w14:paraId="181C4118"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舊金山</w:t>
                  </w:r>
                </w:p>
                <w:p w14:paraId="570489E1" w14:textId="27CF6E2B"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舊金山是個如詩如夢的美麗城市，由40幾個小丘陵組成，狀似一隻大螃蟹，雙鰲合起來就是那座世界知名的金門大橋，身體正是美麗的舊金山灣，還有如童話般的維多利亞式的建築。</w:t>
                  </w:r>
                </w:p>
              </w:tc>
            </w:tr>
            <w:tr w:rsidR="00915C28" w:rsidRPr="004060E5" w14:paraId="5F1CCFE2"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4ABAB5BC"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7DAC78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F24BAB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693762AC"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F5FE82A"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D5A960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2739A33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16F116EE"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CD15DB1"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70416C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2EADB6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中式料理七菜一湯</w:t>
                  </w:r>
                </w:p>
              </w:tc>
            </w:tr>
            <w:tr w:rsidR="00915C28" w:rsidRPr="004060E5" w14:paraId="4B067341"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3A0967A0"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15D943B0" w14:textId="4C8B23D7" w:rsidR="00915C28" w:rsidRPr="004060E5" w:rsidRDefault="0021094C" w:rsidP="004060E5">
                  <w:pPr>
                    <w:spacing w:line="0" w:lineRule="atLeast"/>
                    <w:rPr>
                      <w:rFonts w:ascii="微軟正黑體" w:eastAsia="微軟正黑體" w:hAnsi="微軟正黑體"/>
                    </w:rPr>
                  </w:pPr>
                  <w:r>
                    <w:rPr>
                      <w:rStyle w:val="noticetext"/>
                      <w:rFonts w:ascii="微軟正黑體" w:eastAsia="微軟正黑體" w:hAnsi="微軟正黑體"/>
                    </w:rPr>
                    <w:t>（入住飯店以實際確認為主）</w:t>
                  </w:r>
                  <w:r w:rsidRPr="004060E5">
                    <w:rPr>
                      <w:rFonts w:ascii="微軟正黑體" w:eastAsia="微軟正黑體" w:hAnsi="微軟正黑體"/>
                    </w:rPr>
                    <w:t xml:space="preserve"> Marriott或Doubletree 或同級 </w:t>
                  </w:r>
                </w:p>
              </w:tc>
            </w:tr>
            <w:tr w:rsidR="00915C28" w:rsidRPr="004060E5" w14:paraId="02FB179A"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518066EB"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第07天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5F92B33" w14:textId="15D65432"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舊金山→市區觀光（金門大橋、雙子丘、蘇沙利多</w:t>
                  </w:r>
                  <w:r w:rsidR="00CE0904" w:rsidRPr="004060E5">
                    <w:rPr>
                      <w:rFonts w:ascii="微軟正黑體" w:eastAsia="微軟正黑體" w:hAnsi="微軟正黑體"/>
                    </w:rPr>
                    <w:t>）</w:t>
                  </w:r>
                  <w:r w:rsidRPr="004060E5">
                    <w:rPr>
                      <w:rFonts w:ascii="微軟正黑體" w:eastAsia="微軟正黑體" w:hAnsi="微軟正黑體"/>
                    </w:rPr>
                    <w:t>→搭乘渡輪前往漁人碼頭→藝術宮、九曲街→前往舊金山國際機場</w:t>
                  </w:r>
                </w:p>
              </w:tc>
            </w:tr>
            <w:tr w:rsidR="00915C28" w:rsidRPr="004060E5" w14:paraId="1F99F03E"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0F3DEED6"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市區觀光（金門大橋、雙子丘、蘇沙利多）</w:t>
                  </w:r>
                </w:p>
                <w:p w14:paraId="5600512C"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今天將是美的視覺享受，象徵美國的宣傳圖片，東岸有紐約的自由女神，西岸則是舊金山的金門大橋，朱紅的橋身，配上當寒流碰上暖流常起的霧，成就了一張張美麗的圖案。而雙子峰是兩座海拔約２７０公尺的山丘，晴天時她可是眺望舊金山最適合的場所。而藝術宮則是１９１５年太平洋萬國博覽會留存下來，是羅馬式的建築物，其旁的人工湖，湖邊白天鵝、水鴨、鴛鴦共譜一曲和諧的交響樂曲。</w:t>
                  </w:r>
                </w:p>
                <w:p w14:paraId="6536DF1F"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搭乘渡輪前往漁人碼頭</w:t>
                  </w:r>
                </w:p>
                <w:p w14:paraId="051A95D0" w14:textId="77777777" w:rsidR="004060E5"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隨後經過金門大橋來到蘇沙利多，之後搭乘渡輪前往漁人碼頭，而來到舊金山絕不能錯過的漁人碼頭，遊客只要尋著螃蟹的標誌就可來到漁人碼頭，她是同時可吃海鮮和逛街的好去處，總之舊金山是美和浪漫的代名詞，值得您慢慢的細細品味。</w:t>
                  </w:r>
                </w:p>
                <w:p w14:paraId="67F1EF1A" w14:textId="77777777" w:rsidR="004060E5" w:rsidRPr="004060E5" w:rsidRDefault="004060E5" w:rsidP="004060E5">
                  <w:pPr>
                    <w:pStyle w:val="3"/>
                    <w:spacing w:before="0" w:beforeAutospacing="0" w:after="0" w:afterAutospacing="0" w:line="0" w:lineRule="atLeast"/>
                    <w:rPr>
                      <w:rFonts w:ascii="微軟正黑體" w:eastAsia="微軟正黑體" w:hAnsi="微軟正黑體"/>
                    </w:rPr>
                  </w:pPr>
                  <w:r w:rsidRPr="004060E5">
                    <w:rPr>
                      <w:rFonts w:ascii="微軟正黑體" w:eastAsia="微軟正黑體" w:hAnsi="微軟正黑體"/>
                    </w:rPr>
                    <w:t>藝術宮、九曲街</w:t>
                  </w:r>
                </w:p>
                <w:p w14:paraId="18BCD73D" w14:textId="7C2A7B6F"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九曲街位於俄羅斯山上，坡度４０，為使車子易於行駛，遂設計成８個彎道，如今竟也成了舊金山另一個特殊景觀。當然仿傚美國國會大廈設計的市政府絕對不能錯過，比國會大廈還要壯觀。今天逛完舊金山旅遊景點，祝你有個美麗浪漫的夢境。</w:t>
                  </w:r>
                </w:p>
              </w:tc>
            </w:tr>
            <w:tr w:rsidR="00915C28" w:rsidRPr="004060E5" w14:paraId="776AEED5"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6FA22D06"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BA6295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08D4A5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飯店內享用</w:t>
                  </w:r>
                </w:p>
              </w:tc>
            </w:tr>
            <w:tr w:rsidR="00915C28" w:rsidRPr="004060E5" w14:paraId="7550D833"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5C5956CA"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6A63757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49F7B7B"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Swiss 西式螃蟹餐</w:t>
                  </w:r>
                </w:p>
              </w:tc>
            </w:tr>
            <w:tr w:rsidR="00915C28" w:rsidRPr="004060E5" w14:paraId="6C25A501"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39831769"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525ECC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AF9CC7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中式料理七菜一湯</w:t>
                  </w:r>
                </w:p>
              </w:tc>
            </w:tr>
            <w:tr w:rsidR="00915C28" w:rsidRPr="004060E5" w14:paraId="25FCDBC4"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7B3804E8"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2F2127B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夜宿機上 </w:t>
                  </w:r>
                </w:p>
              </w:tc>
            </w:tr>
            <w:tr w:rsidR="00915C28" w:rsidRPr="004060E5" w14:paraId="1C3D2D8F"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7087AA98"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第08天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FA8727F"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舊金山／台北 </w:t>
                  </w:r>
                </w:p>
              </w:tc>
            </w:tr>
            <w:tr w:rsidR="00915C28" w:rsidRPr="004060E5" w14:paraId="3FEE1132"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411E3BEF" w14:textId="563BEFA3"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 xml:space="preserve">夜宿機上，經國際換日線於隔天抵達桃園國際機場。 </w:t>
                  </w:r>
                </w:p>
              </w:tc>
            </w:tr>
            <w:tr w:rsidR="00915C28" w:rsidRPr="004060E5" w14:paraId="2B4B97CB"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2B168F0C"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1B7A77B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4F2502"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機上享用</w:t>
                  </w:r>
                </w:p>
              </w:tc>
            </w:tr>
            <w:tr w:rsidR="00915C28" w:rsidRPr="004060E5" w14:paraId="4988E92F"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E0B06F7"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816D86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F786A0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機上享用</w:t>
                  </w:r>
                </w:p>
              </w:tc>
            </w:tr>
            <w:tr w:rsidR="00915C28" w:rsidRPr="004060E5" w14:paraId="008FC06B"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24668B1D"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0CF3A59D"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A2535D9"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機上享用</w:t>
                  </w:r>
                </w:p>
              </w:tc>
            </w:tr>
            <w:tr w:rsidR="00915C28" w:rsidRPr="004060E5" w14:paraId="59C2AE12"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25D582A5"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0B01A925"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夜宿機上 </w:t>
                  </w:r>
                </w:p>
              </w:tc>
            </w:tr>
            <w:tr w:rsidR="00915C28" w:rsidRPr="004060E5" w14:paraId="449E0ABB" w14:textId="77777777">
              <w:tc>
                <w:tcPr>
                  <w:tcW w:w="600" w:type="pct"/>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1C9CBE86"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第09天</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6F6F6"/>
                  <w:vAlign w:val="center"/>
                  <w:hideMark/>
                </w:tcPr>
                <w:p w14:paraId="4445CB8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台北 </w:t>
                  </w:r>
                </w:p>
              </w:tc>
            </w:tr>
            <w:tr w:rsidR="00915C28" w:rsidRPr="004060E5" w14:paraId="235CCEA3" w14:textId="77777777">
              <w:tc>
                <w:tcPr>
                  <w:tcW w:w="0" w:type="auto"/>
                  <w:gridSpan w:val="3"/>
                  <w:tcBorders>
                    <w:top w:val="single" w:sz="6" w:space="0" w:color="666666"/>
                    <w:left w:val="single" w:sz="6" w:space="0" w:color="666666"/>
                    <w:bottom w:val="single" w:sz="6" w:space="0" w:color="666666"/>
                    <w:right w:val="single" w:sz="6" w:space="0" w:color="666666"/>
                  </w:tcBorders>
                  <w:vAlign w:val="center"/>
                  <w:hideMark/>
                </w:tcPr>
                <w:p w14:paraId="3698EA2F" w14:textId="7004A936" w:rsidR="00915C28" w:rsidRPr="004060E5" w:rsidRDefault="004060E5" w:rsidP="004060E5">
                  <w:pPr>
                    <w:pStyle w:val="itemdesc"/>
                    <w:spacing w:before="0" w:beforeAutospacing="0" w:after="0" w:afterAutospacing="0" w:line="0" w:lineRule="atLeast"/>
                    <w:divId w:val="1206796051"/>
                    <w:rPr>
                      <w:rFonts w:ascii="微軟正黑體" w:eastAsia="微軟正黑體" w:hAnsi="微軟正黑體"/>
                    </w:rPr>
                  </w:pPr>
                  <w:r w:rsidRPr="004060E5">
                    <w:rPr>
                      <w:rFonts w:ascii="微軟正黑體" w:eastAsia="微軟正黑體" w:hAnsi="微軟正黑體"/>
                    </w:rPr>
                    <w:t xml:space="preserve">於今日飛抵桃園機場，跟團員們互道珍重，細細回憶過去的歡笑點滴，愉快的結束此次多彩多姿的臥谷長榮奇幻美西之旅。 </w:t>
                  </w:r>
                </w:p>
              </w:tc>
            </w:tr>
            <w:tr w:rsidR="00915C28" w:rsidRPr="004060E5" w14:paraId="3EC4662F" w14:textId="77777777">
              <w:tc>
                <w:tcPr>
                  <w:tcW w:w="0" w:type="auto"/>
                  <w:vMerge w:val="restart"/>
                  <w:tcBorders>
                    <w:top w:val="single" w:sz="6" w:space="0" w:color="666666"/>
                    <w:left w:val="single" w:sz="6" w:space="0" w:color="666666"/>
                    <w:bottom w:val="single" w:sz="6" w:space="0" w:color="666666"/>
                    <w:right w:val="single" w:sz="6" w:space="0" w:color="666666"/>
                  </w:tcBorders>
                  <w:vAlign w:val="center"/>
                  <w:hideMark/>
                </w:tcPr>
                <w:p w14:paraId="3A701A95" w14:textId="77777777" w:rsidR="00915C28" w:rsidRPr="004060E5" w:rsidRDefault="00000000" w:rsidP="004060E5">
                  <w:pPr>
                    <w:spacing w:line="0" w:lineRule="atLeast"/>
                    <w:jc w:val="center"/>
                    <w:rPr>
                      <w:rFonts w:ascii="微軟正黑體" w:eastAsia="微軟正黑體" w:hAnsi="微軟正黑體" w:cs="新細明體"/>
                      <w:b/>
                      <w:bCs/>
                      <w:szCs w:val="24"/>
                    </w:rPr>
                  </w:pPr>
                  <w:r w:rsidRPr="004060E5">
                    <w:rPr>
                      <w:rFonts w:ascii="微軟正黑體" w:eastAsia="微軟正黑體" w:hAnsi="微軟正黑體"/>
                      <w:b/>
                      <w:bCs/>
                    </w:rPr>
                    <w:t>餐食</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9B89806"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早餐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39AD0C7A"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5614971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0F90E5F4"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44D2830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午餐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AFA798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113554C7" w14:textId="77777777">
              <w:tc>
                <w:tcPr>
                  <w:tcW w:w="0" w:type="auto"/>
                  <w:vMerge/>
                  <w:tcBorders>
                    <w:top w:val="single" w:sz="6" w:space="0" w:color="666666"/>
                    <w:left w:val="single" w:sz="6" w:space="0" w:color="666666"/>
                    <w:bottom w:val="single" w:sz="6" w:space="0" w:color="666666"/>
                    <w:right w:val="single" w:sz="6" w:space="0" w:color="666666"/>
                  </w:tcBorders>
                  <w:vAlign w:val="center"/>
                  <w:hideMark/>
                </w:tcPr>
                <w:p w14:paraId="6EF53AE6" w14:textId="77777777" w:rsidR="00915C28" w:rsidRPr="004060E5" w:rsidRDefault="00915C28" w:rsidP="004060E5">
                  <w:pPr>
                    <w:spacing w:line="0" w:lineRule="atLeast"/>
                    <w:rPr>
                      <w:rFonts w:ascii="微軟正黑體" w:eastAsia="微軟正黑體" w:hAnsi="微軟正黑體" w:cs="新細明體"/>
                      <w:b/>
                      <w:bCs/>
                      <w:szCs w:val="24"/>
                    </w:rPr>
                  </w:pP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50E178D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晚餐</w:t>
                  </w:r>
                </w:p>
              </w:tc>
              <w:tc>
                <w:tcPr>
                  <w:tcW w:w="0" w:type="auto"/>
                  <w:tcBorders>
                    <w:top w:val="single" w:sz="6" w:space="0" w:color="666666"/>
                    <w:left w:val="single" w:sz="6" w:space="0" w:color="666666"/>
                    <w:bottom w:val="single" w:sz="6" w:space="0" w:color="666666"/>
                    <w:right w:val="single" w:sz="6" w:space="0" w:color="666666"/>
                  </w:tcBorders>
                  <w:vAlign w:val="center"/>
                  <w:hideMark/>
                </w:tcPr>
                <w:p w14:paraId="74E50673"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敬請自理</w:t>
                  </w:r>
                </w:p>
              </w:tc>
            </w:tr>
            <w:tr w:rsidR="00915C28" w:rsidRPr="004060E5" w14:paraId="5F88BC1E" w14:textId="77777777">
              <w:tc>
                <w:tcPr>
                  <w:tcW w:w="0" w:type="auto"/>
                  <w:tcBorders>
                    <w:top w:val="single" w:sz="6" w:space="0" w:color="666666"/>
                    <w:left w:val="single" w:sz="6" w:space="0" w:color="666666"/>
                    <w:bottom w:val="single" w:sz="6" w:space="0" w:color="666666"/>
                    <w:right w:val="single" w:sz="6" w:space="0" w:color="666666"/>
                  </w:tcBorders>
                  <w:vAlign w:val="center"/>
                  <w:hideMark/>
                </w:tcPr>
                <w:p w14:paraId="46021874"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住宿</w:t>
                  </w:r>
                </w:p>
              </w:tc>
              <w:tc>
                <w:tcPr>
                  <w:tcW w:w="0" w:type="auto"/>
                  <w:gridSpan w:val="2"/>
                  <w:tcBorders>
                    <w:top w:val="single" w:sz="6" w:space="0" w:color="666666"/>
                    <w:left w:val="single" w:sz="6" w:space="0" w:color="666666"/>
                    <w:bottom w:val="single" w:sz="6" w:space="0" w:color="666666"/>
                    <w:right w:val="single" w:sz="6" w:space="0" w:color="666666"/>
                  </w:tcBorders>
                  <w:vAlign w:val="center"/>
                  <w:hideMark/>
                </w:tcPr>
                <w:p w14:paraId="597102E4"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 xml:space="preserve">甜蜜的家 </w:t>
                  </w:r>
                </w:p>
              </w:tc>
            </w:tr>
          </w:tbl>
          <w:p w14:paraId="1BA5BC31" w14:textId="77777777" w:rsidR="00915C28" w:rsidRPr="004060E5" w:rsidRDefault="00915C28" w:rsidP="004060E5">
            <w:pPr>
              <w:spacing w:line="0" w:lineRule="atLeast"/>
              <w:rPr>
                <w:rFonts w:ascii="微軟正黑體" w:eastAsia="微軟正黑體" w:hAnsi="微軟正黑體"/>
              </w:rPr>
            </w:pPr>
          </w:p>
        </w:tc>
      </w:tr>
    </w:tbl>
    <w:p w14:paraId="75322AC1" w14:textId="0A57C7F6" w:rsidR="00915C28" w:rsidRPr="004060E5" w:rsidRDefault="00000000" w:rsidP="004060E5">
      <w:pPr>
        <w:spacing w:line="0" w:lineRule="atLeast"/>
        <w:divId w:val="1206796051"/>
        <w:rPr>
          <w:rFonts w:ascii="微軟正黑體" w:eastAsia="微軟正黑體" w:hAnsi="微軟正黑體"/>
          <w:sz w:val="32"/>
          <w:szCs w:val="32"/>
          <w:lang w:val="en"/>
        </w:rPr>
      </w:pPr>
      <w:r w:rsidRPr="004060E5">
        <w:rPr>
          <w:rFonts w:ascii="微軟正黑體" w:eastAsia="微軟正黑體" w:hAnsi="微軟正黑體"/>
          <w:sz w:val="32"/>
          <w:szCs w:val="32"/>
          <w:lang w:val="en"/>
        </w:rPr>
        <w:t xml:space="preserve">自費建議 </w:t>
      </w:r>
    </w:p>
    <w:tbl>
      <w:tblPr>
        <w:tblW w:w="4900" w:type="pct"/>
        <w:jc w:val="center"/>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4211"/>
        <w:gridCol w:w="6796"/>
      </w:tblGrid>
      <w:tr w:rsidR="00915C28" w:rsidRPr="004060E5" w14:paraId="23699F0D" w14:textId="77777777" w:rsidTr="00887C25">
        <w:trPr>
          <w:divId w:val="1206796051"/>
          <w:tblHeade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209F2A7F" w14:textId="77777777" w:rsidR="00915C28" w:rsidRPr="004060E5" w:rsidRDefault="00000000" w:rsidP="004060E5">
            <w:pPr>
              <w:spacing w:line="0" w:lineRule="atLeast"/>
              <w:jc w:val="center"/>
              <w:rPr>
                <w:rFonts w:ascii="微軟正黑體" w:eastAsia="微軟正黑體" w:hAnsi="微軟正黑體"/>
                <w:b/>
                <w:bCs/>
                <w:szCs w:val="24"/>
              </w:rPr>
            </w:pPr>
            <w:r w:rsidRPr="004060E5">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152E11B2"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費用</w:t>
            </w:r>
          </w:p>
        </w:tc>
      </w:tr>
      <w:tr w:rsidR="00915C28" w:rsidRPr="004060E5" w14:paraId="166BFDC4" w14:textId="77777777" w:rsidTr="00887C25">
        <w:trPr>
          <w:divId w:val="1206796051"/>
          <w:jc w:val="center"/>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260770D8"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1. 太陽馬戲團KA秀</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680CE03" w14:textId="512D6F99"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均一價</w:t>
            </w:r>
            <w:r w:rsidR="00CE0904" w:rsidRPr="004060E5">
              <w:rPr>
                <w:rFonts w:ascii="微軟正黑體" w:eastAsia="微軟正黑體" w:hAnsi="微軟正黑體"/>
              </w:rPr>
              <w:t>（</w:t>
            </w:r>
            <w:r w:rsidRPr="004060E5">
              <w:rPr>
                <w:rFonts w:ascii="微軟正黑體" w:eastAsia="微軟正黑體" w:hAnsi="微軟正黑體"/>
              </w:rPr>
              <w:t>5歲至90歲</w:t>
            </w:r>
            <w:r w:rsidR="00CE0904" w:rsidRPr="004060E5">
              <w:rPr>
                <w:rFonts w:ascii="微軟正黑體" w:eastAsia="微軟正黑體" w:hAnsi="微軟正黑體"/>
              </w:rPr>
              <w:t>）</w:t>
            </w:r>
            <w:r w:rsidRPr="004060E5">
              <w:rPr>
                <w:rFonts w:ascii="微軟正黑體" w:eastAsia="微軟正黑體" w:hAnsi="微軟正黑體"/>
              </w:rPr>
              <w:t>：USD 2</w:t>
            </w:r>
            <w:r w:rsidR="004060E5" w:rsidRPr="004060E5">
              <w:rPr>
                <w:rFonts w:ascii="微軟正黑體" w:eastAsia="微軟正黑體" w:hAnsi="微軟正黑體"/>
              </w:rPr>
              <w:t>30</w:t>
            </w:r>
            <w:r w:rsidR="004060E5" w:rsidRPr="004060E5">
              <w:rPr>
                <w:rFonts w:ascii="微軟正黑體" w:eastAsia="微軟正黑體" w:hAnsi="微軟正黑體" w:hint="eastAsia"/>
              </w:rPr>
              <w:t>起</w:t>
            </w:r>
          </w:p>
        </w:tc>
      </w:tr>
      <w:tr w:rsidR="004060E5" w:rsidRPr="004060E5" w14:paraId="069D376A" w14:textId="77777777" w:rsidTr="00887C25">
        <w:trPr>
          <w:divId w:val="1206796051"/>
          <w:jc w:val="center"/>
        </w:trPr>
        <w:tc>
          <w:tcPr>
            <w:tcW w:w="0" w:type="auto"/>
            <w:gridSpan w:val="2"/>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tcPr>
          <w:p w14:paraId="6DE35F76"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時數：1.5 小時 。</w:t>
            </w:r>
          </w:p>
          <w:p w14:paraId="46D22183"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費用包含：交通.門票（票價依座位區域而不同約USD165-USD220）</w:t>
            </w:r>
          </w:p>
          <w:p w14:paraId="569E011A" w14:textId="065C6AF2"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特別說明：小孩5歲以下不能觀賞。</w:t>
            </w:r>
          </w:p>
        </w:tc>
      </w:tr>
      <w:tr w:rsidR="00915C28" w:rsidRPr="004060E5" w14:paraId="3DC94DFB" w14:textId="77777777" w:rsidTr="00887C25">
        <w:trPr>
          <w:divId w:val="1206796051"/>
          <w:tblHeader/>
          <w:jc w:val="center"/>
        </w:trPr>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53AA85F9"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自費項目名稱</w:t>
            </w:r>
          </w:p>
        </w:tc>
        <w:tc>
          <w:tcPr>
            <w:tcW w:w="0" w:type="auto"/>
            <w:tcBorders>
              <w:top w:val="single" w:sz="6" w:space="0" w:color="AAAAAA"/>
              <w:left w:val="single" w:sz="6" w:space="0" w:color="AAAAAA"/>
              <w:bottom w:val="single" w:sz="6" w:space="0" w:color="AAAAAA"/>
              <w:right w:val="single" w:sz="6" w:space="0" w:color="AAAAAA"/>
            </w:tcBorders>
            <w:shd w:val="clear" w:color="auto" w:fill="F6F6F6"/>
            <w:tcMar>
              <w:top w:w="120" w:type="dxa"/>
              <w:left w:w="120" w:type="dxa"/>
              <w:bottom w:w="120" w:type="dxa"/>
              <w:right w:w="120" w:type="dxa"/>
            </w:tcMar>
            <w:vAlign w:val="center"/>
            <w:hideMark/>
          </w:tcPr>
          <w:p w14:paraId="4FE275AD" w14:textId="77777777" w:rsidR="00915C28" w:rsidRPr="004060E5" w:rsidRDefault="00000000" w:rsidP="004060E5">
            <w:pPr>
              <w:spacing w:line="0" w:lineRule="atLeast"/>
              <w:jc w:val="center"/>
              <w:rPr>
                <w:rFonts w:ascii="微軟正黑體" w:eastAsia="微軟正黑體" w:hAnsi="微軟正黑體"/>
                <w:b/>
                <w:bCs/>
              </w:rPr>
            </w:pPr>
            <w:r w:rsidRPr="004060E5">
              <w:rPr>
                <w:rFonts w:ascii="微軟正黑體" w:eastAsia="微軟正黑體" w:hAnsi="微軟正黑體"/>
                <w:b/>
                <w:bCs/>
              </w:rPr>
              <w:t>費用</w:t>
            </w:r>
          </w:p>
        </w:tc>
      </w:tr>
      <w:tr w:rsidR="00915C28" w:rsidRPr="004060E5" w14:paraId="36377325" w14:textId="77777777" w:rsidTr="00887C25">
        <w:trPr>
          <w:divId w:val="1206796051"/>
          <w:jc w:val="center"/>
        </w:trPr>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6EC171BE" w14:textId="77777777"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2. 大峽谷直昇機-南緣</w:t>
            </w:r>
          </w:p>
        </w:tc>
        <w:tc>
          <w:tcPr>
            <w:tcW w:w="0" w:type="auto"/>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hideMark/>
          </w:tcPr>
          <w:p w14:paraId="0E3584E1" w14:textId="74146CBD" w:rsidR="00915C28" w:rsidRPr="004060E5" w:rsidRDefault="00000000" w:rsidP="004060E5">
            <w:pPr>
              <w:spacing w:line="0" w:lineRule="atLeast"/>
              <w:rPr>
                <w:rFonts w:ascii="微軟正黑體" w:eastAsia="微軟正黑體" w:hAnsi="微軟正黑體"/>
              </w:rPr>
            </w:pPr>
            <w:r w:rsidRPr="004060E5">
              <w:rPr>
                <w:rFonts w:ascii="微軟正黑體" w:eastAsia="微軟正黑體" w:hAnsi="微軟正黑體"/>
              </w:rPr>
              <w:t>均一價：USD 2</w:t>
            </w:r>
            <w:r w:rsidR="004060E5" w:rsidRPr="004060E5">
              <w:rPr>
                <w:rFonts w:ascii="微軟正黑體" w:eastAsia="微軟正黑體" w:hAnsi="微軟正黑體"/>
              </w:rPr>
              <w:t>85</w:t>
            </w:r>
          </w:p>
        </w:tc>
      </w:tr>
      <w:tr w:rsidR="004060E5" w:rsidRPr="004060E5" w14:paraId="1235708C" w14:textId="77777777" w:rsidTr="00887C25">
        <w:trPr>
          <w:divId w:val="1206796051"/>
          <w:jc w:val="center"/>
        </w:trPr>
        <w:tc>
          <w:tcPr>
            <w:tcW w:w="0" w:type="auto"/>
            <w:gridSpan w:val="2"/>
            <w:tcBorders>
              <w:top w:val="single" w:sz="6" w:space="0" w:color="AAAAAA"/>
              <w:left w:val="single" w:sz="6" w:space="0" w:color="AAAAAA"/>
              <w:bottom w:val="single" w:sz="6" w:space="0" w:color="AAAAAA"/>
              <w:right w:val="single" w:sz="6" w:space="0" w:color="AAAAAA"/>
            </w:tcBorders>
            <w:tcMar>
              <w:top w:w="120" w:type="dxa"/>
              <w:left w:w="120" w:type="dxa"/>
              <w:bottom w:w="120" w:type="dxa"/>
              <w:right w:w="120" w:type="dxa"/>
            </w:tcMar>
            <w:vAlign w:val="center"/>
          </w:tcPr>
          <w:p w14:paraId="4A4F620A"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簡介：於大峽谷（南緣）搭乘直升機騰雲駕霧凌空於大峽谷上方，峭壁懸崖更是矗立在眼前，還可以各種角度、毫無障礙地欣賞大峽谷的壯麗景色。</w:t>
            </w:r>
          </w:p>
          <w:p w14:paraId="6270E8E8"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活動時間：20-25分鐘</w:t>
            </w:r>
          </w:p>
          <w:p w14:paraId="20A403DE"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報名方式：當地報名</w:t>
            </w:r>
          </w:p>
          <w:p w14:paraId="4F353197"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費用包含：直昇機機票</w:t>
            </w:r>
          </w:p>
          <w:p w14:paraId="46BC54CF" w14:textId="77777777"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特別說明：若因氣候因素或預訂已滿狀況下，而無法自費搭乘時，敬請見諒！</w:t>
            </w:r>
          </w:p>
          <w:p w14:paraId="1284F847" w14:textId="420E52B4" w:rsidR="004060E5" w:rsidRPr="004060E5" w:rsidRDefault="004060E5" w:rsidP="004060E5">
            <w:pPr>
              <w:spacing w:line="0" w:lineRule="atLeast"/>
              <w:rPr>
                <w:rFonts w:ascii="微軟正黑體" w:eastAsia="微軟正黑體" w:hAnsi="微軟正黑體"/>
              </w:rPr>
            </w:pPr>
            <w:r w:rsidRPr="004060E5">
              <w:rPr>
                <w:rFonts w:ascii="微軟正黑體" w:eastAsia="微軟正黑體" w:hAnsi="微軟正黑體" w:hint="eastAsia"/>
              </w:rPr>
              <w:t>營業時間：AM10:00~PM17:00</w:t>
            </w:r>
          </w:p>
        </w:tc>
      </w:tr>
    </w:tbl>
    <w:p w14:paraId="133858A3" w14:textId="77777777" w:rsidR="00887C25" w:rsidRPr="000E014B" w:rsidRDefault="00887C25" w:rsidP="00887C25">
      <w:pPr>
        <w:pStyle w:val="2"/>
        <w:pBdr>
          <w:bottom w:val="single" w:sz="6" w:space="0" w:color="666666"/>
        </w:pBdr>
        <w:spacing w:before="0" w:beforeAutospacing="0" w:after="0" w:afterAutospacing="0" w:line="0" w:lineRule="atLeast"/>
        <w:divId w:val="1206796051"/>
        <w:rPr>
          <w:rFonts w:ascii="微軟正黑體" w:eastAsia="微軟正黑體" w:hAnsi="微軟正黑體"/>
          <w:sz w:val="32"/>
          <w:szCs w:val="32"/>
          <w:lang w:val="en"/>
        </w:rPr>
      </w:pPr>
      <w:r w:rsidRPr="000E014B">
        <w:rPr>
          <w:rFonts w:ascii="微軟正黑體" w:eastAsia="微軟正黑體" w:hAnsi="微軟正黑體"/>
          <w:sz w:val="32"/>
          <w:szCs w:val="32"/>
          <w:lang w:val="en"/>
        </w:rPr>
        <w:t xml:space="preserve">旅遊注意事項 </w:t>
      </w:r>
    </w:p>
    <w:p w14:paraId="73AD1385"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旅遊須知</w:t>
      </w:r>
    </w:p>
    <w:p w14:paraId="51D2B8E5"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1.本行程為聯合出團，出團名義為「玩美加族」；報名成功不代表確定有位，需依您的業務人員回覆為主。</w:t>
      </w:r>
    </w:p>
    <w:p w14:paraId="1C0C127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2.本團最低出團人數為16人以上，最多為50人以下（含領隊），台灣地區將派遣合格領隊隨行服務。若人數未達20人以上，本公司有權利與其他優質同業聯合出團。</w:t>
      </w:r>
    </w:p>
    <w:p w14:paraId="162D40F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本行程全程使用「團體經濟艙」，座位區域是依照航空公司內部作業安排，恕無法指定座位，如靠窗、靠走道或是同行者全數安排坐在一起等，敬請貴賓見諒!本行程每日住宿所列可能入住飯店皆以同等級使用，並非代表等級差異或是選用順序，在不變更行程內容之前提下，將依飯店確認回覆的結果，為貴賓們斟酌調整並妥善安排旅遊行程。飯店入住之先後順序或旅遊路線，請依最後確認的行程說明資料為準。</w:t>
      </w:r>
    </w:p>
    <w:p w14:paraId="61210BA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4.本行程所使用門票票種為團體票，所有年齡旅客皆以同一票額計價，無退差價空間，敬請見諒。</w:t>
      </w:r>
    </w:p>
    <w:p w14:paraId="4BC81487"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5.團體房皆以雙人房為主（2張標準床Queen Size），每房入住人數為2人，請配合以二人一室為分房。單數（單人）報名者若不指定單間，本公司將安排同性旅客或領隊同房。</w:t>
      </w:r>
    </w:p>
    <w:p w14:paraId="55C84E3E"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6.若有特殊飲食習慣，如吃素、兒童餐...等，請於開票前通知業務員，以便代為安排。</w:t>
      </w:r>
    </w:p>
    <w:p w14:paraId="006E7A24"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7.因各地風俗民情不同，國外的素食習慣大多是可以食用蔥、薑、蒜、蛋、奶等，除華僑開設的中華料理餐廳外，多數僅能以蔬菜、豆腐等食材料理為主；若為飯店內用餐或一般餐廳使用自助餐，亦多數以蔬菜、漬物、水果等佐以白飯或麵食類。故敬告素食貴賓，海外團體素食餐之安排，無法如同在台灣般豐富且多化，故建議素食貴賓能多多見諒並自行準備素食罐頭或泡麵等，以備不時之需。</w:t>
      </w:r>
    </w:p>
    <w:p w14:paraId="295073D9"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8.以上行程圖片為資料圖片，實際景色以當場為準，敬請理解。</w:t>
      </w:r>
    </w:p>
    <w:p w14:paraId="0E790B3A"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9.本行程交通、住宿、觀光點儘量忠於原行程，若遇特殊情況：如船、交通阻塞、觀光點休假、住宿飯店調整及其它不可抗拒之現象，或因飛機起降的時間有所更動，為配合觀光點和餐廳營業時間，行程有時會有所變動，但絕對以最順暢之行程作為安排，所以本公司保有變更行程之權利；如遇中途自行脫隊或自動放棄參觀行程者，恕不退任何團體費用，不便之處，敬請見諒！！ </w:t>
      </w:r>
    </w:p>
    <w:p w14:paraId="54B0624F"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行李說明</w:t>
      </w:r>
    </w:p>
    <w:p w14:paraId="0DB855AB"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1.長榮航空（BR）對於成人及兒童（不包括嬰兒），托運行李採計件制。免費託運行李件數與重量為2件，每件不超過23公斤。手提行李：長x寬x高，不可超過56x36x23公分，重量不可超過7公斤。</w:t>
      </w:r>
    </w:p>
    <w:p w14:paraId="73BB3E8F"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2.國泰航空免費托運行李以1件為限且不超過23公斤〈超重費依航空公司所規定〉及手提行李1小件不超過7公斤。</w:t>
      </w:r>
    </w:p>
    <w:p w14:paraId="715BF20D"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3.美加國內線（中段航班）托運行李僅內含1件，每件重量不得超過23公斤；若有超重或需要托運第二件行李，敬請自費。 </w:t>
      </w:r>
    </w:p>
    <w:p w14:paraId="6F61D189"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出入境規定</w:t>
      </w:r>
    </w:p>
    <w:p w14:paraId="16B0558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1.入境美國： 1.1.因應美國安檢新規定，自6月30日起，飛美班機旅客攜帶粉狀物質，除了經檢查確認非屬危險或危安物品的藥粉、嬰兒配方奶粉、人類骨灰，其他大於或等於350毫升之粉狀物，均不可攜帶進入客艙。請旅客配合將大於或等於350毫升之粉狀物提前放置於託運行李。 1.2.攜帶外幣每人美金現金不得超過10,000元，旅行支票或匯票金額不限，新台幣現金不得超過100,000元，各式鎳幣不得超過20個。</w:t>
      </w:r>
    </w:p>
    <w:p w14:paraId="05CCFC8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2.入境台灣： 2.1.為共同防疫非洲豬瘟，旅遊回國千萬別帶肉類製品入境，例如：肉乾、肉鬆、香腸、火腿臘肉、生鮮肉、罐頭肉品等；違反將有相關的處罰條例 。</w:t>
      </w:r>
    </w:p>
    <w:p w14:paraId="24005F2C"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2.2.返台免稅煙酒，可在當地或機場免稅店購買，每人標準一條煙、一瓶酒及價值一萬元以內之免稅品。</w:t>
      </w:r>
    </w:p>
    <w:p w14:paraId="3D4FE131"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2.3.根據《菸害防制法》第26條規定，旅客入境臺灣時不得攜帶電子菸、電子菸油及加熱式菸品，若違反規定，無論攜帶數量多寡，將面臨新臺幣5萬元至500萬元的罰鍰，請務必遵守相關規範，以免產生不必要的損失。 </w:t>
      </w:r>
    </w:p>
    <w:p w14:paraId="3C7EF635"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簽證及護照</w:t>
      </w:r>
    </w:p>
    <w:p w14:paraId="6DB82E30"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1.台灣護照持有人可不需美簽赴美的起始日為11月1日。若欲於11月1日之前赴美，或者赴美目的與VWP不符，則須依現行程序申請美簽。</w:t>
      </w:r>
    </w:p>
    <w:p w14:paraId="4DD0C699"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1.1.1. 旅客持有之台灣護照為2008年12月29日當日或以後核發之生物辨識電子護照，且具備國民身分證（戶籍）號碼。</w:t>
      </w:r>
    </w:p>
    <w:p w14:paraId="5D5FA96E"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1.1.2.◎每份申請都必須提供英文的個人資料，包括姓名、出生日期、護照資訊等。申請者亦須回答有無傳染疾病、特定罪行之逮捕與定罪、撤銷簽證或遭驅逐出境之紀錄以及其他相關問題。兒童不分年齡，均須取得個別ESTA授權許可。</w:t>
      </w:r>
    </w:p>
    <w:p w14:paraId="39F3D699"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2.B1/B2 簽證說明:</w:t>
      </w:r>
    </w:p>
    <w:p w14:paraId="5A7C8C2A"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＊因辦理美簽人數很多，建議在預定出發日前儘早提出簽證申請。查詢美簽可預約日期。</w:t>
      </w:r>
    </w:p>
    <w:p w14:paraId="771A0644"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＊簽證費用會因美金匯率而作上下調整。</w:t>
      </w:r>
      <w:r w:rsidRPr="000E014B">
        <w:rPr>
          <w:rFonts w:ascii="微軟正黑體" w:eastAsia="微軟正黑體" w:hAnsi="微軟正黑體"/>
          <w:lang w:val="en"/>
        </w:rPr>
        <w:br/>
        <w:t>美簽費用參考※美國在台協會自3月24日起將啟用新的非移民簽證預約制度。（依AIT規定：年滿80歲以上申請者除外）</w:t>
      </w:r>
    </w:p>
    <w:p w14:paraId="3C6F44D5"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2.1.AIT 內湖地址： 11461 台北市內湖區金湖路100號,辦公時間： 週一到週五 早上8:00至下午5:00 </w:t>
      </w:r>
    </w:p>
    <w:p w14:paraId="13B06909"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安全注意事項</w:t>
      </w:r>
    </w:p>
    <w:p w14:paraId="71BA46F3"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1.為了您的安全考量，身體狀況不佳者，如孕婦、心臟病患者、高低血壓病患者、高齡者、幼齡者，或任何不適合劇烈、刺激性活動的病患等，請勿參加具刺激性活動，如浮潛、水上活動等。</w:t>
      </w:r>
    </w:p>
    <w:p w14:paraId="1240B97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搭乘所有船隻或從事水上活動時，請務必穿著救生衣，船速較快或風浪大時，請扶緊坐穩勿任意移動，切勿將手或腳放置在船邊或欄杆上，以免夾傷或碰撞受傷；乘坐快艇時『嚴禁』坐在船頭前面的座位，以免脊椎骨受傷。</w:t>
      </w:r>
    </w:p>
    <w:p w14:paraId="5817ADF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3.海邊戲水游泳時不要單獨行動，下水前要注意海象、天氣，浪大、海水漲、退潮，或有標示「危險海域」、「禁止游泳」或岸邊插有禁止紅旗區域警戒線，絕不可下水。</w:t>
      </w:r>
    </w:p>
    <w:p w14:paraId="1F79F59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4.游泳池的時間如未開放或沒有救生人員在場，請勿擅自入游泳池內；住宿獨棟別墅型酒店（Villa），由於此類型酒店強調私密性，不可能提供救生員，於專屬游泳池游泳或練習浮潛技巧時，務必至少二人同行。</w:t>
      </w:r>
    </w:p>
    <w:p w14:paraId="24CF43F3"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5.護照是身份證明文件，請隨身攜帶，並妥善保管。</w:t>
      </w:r>
    </w:p>
    <w:p w14:paraId="3E6E8D8E"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6.販賣或運送毒品將被判死刑，切勿以身試法 ; 並請勿為他人夾帶行李通關，以免產生困擾。 </w:t>
      </w:r>
    </w:p>
    <w:p w14:paraId="323956FB"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旅館設施</w:t>
      </w:r>
    </w:p>
    <w:p w14:paraId="5CCA9F3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1.美加地區，大部份城市之自來水（冷水）皆符合當地生飲標準可直接飲用。如您不習慣水質口感或有其他疑慮，建議您可自行攜帶保溫瓶或於當地購買瓶裝礦泉水。</w:t>
      </w:r>
    </w:p>
    <w:p w14:paraId="644AFE7C"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2.為響應綠色環保，美加地區飯店不提供個人盥洗用具（牙膏、牙刷、刮鬍刀、拖鞋等） ; 個人習慣藥品、雨傘、相機、太陽眼鏡、帽子、防曬油等亦請自備。</w:t>
      </w:r>
    </w:p>
    <w:p w14:paraId="2C11BE67"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美加地區現行法規規定室內全面禁煙。入住飯店時，請勿在飯店房間內（包括陽台在內）及室內場所吸煙。美加地區法規對室內吸煙的罰款嚴重，各家飯店對房間內及室內吸煙者之罰金規定不同，最低金額200美金起，請旅客特別注意！</w:t>
      </w:r>
    </w:p>
    <w:p w14:paraId="3FC249B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4.國家公園等地區飯店，因隸屬自然景觀環境保護區，部分飯店無提供電梯，敬請見諒! </w:t>
      </w:r>
    </w:p>
    <w:p w14:paraId="1B92B239"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電話撥打</w:t>
      </w:r>
    </w:p>
    <w:p w14:paraId="65CBE5C8"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1.人在台灣，打電話到美加 台灣國際冠碼＋美加國碼＋當地區域號碼＋電話號碼 002 ＋1 ＋ 當地區域號碼＋電話號碼</w:t>
      </w:r>
    </w:p>
    <w:p w14:paraId="5A3B28E2"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2.人在美加，打電話回台北家中 美加國際冠碼＋台灣國碼＋台北區域號碼＋台北家中電話 011＋ 886 ＋ 2 ＋台北家中電話</w:t>
      </w:r>
    </w:p>
    <w:p w14:paraId="2A9C5047"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3.人在美加，打電話回台灣的行動電話 美加國際冠碼＋台灣國碼＋行動電話0以後的號碼 011＋ 886 ＋ 行動電話（第一碼0不撥） </w:t>
      </w:r>
    </w:p>
    <w:p w14:paraId="49C07608"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電壓與時差</w:t>
      </w:r>
    </w:p>
    <w:p w14:paraId="777CDA42"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1.電壓：110V，50Hz。插座與台灣規格同。</w:t>
      </w:r>
    </w:p>
    <w:p w14:paraId="0BCE0F84"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2.時差：美加地區幅員廣大，全境橫跨多個時區，每年4</w:t>
      </w:r>
      <w:r w:rsidRPr="000E014B">
        <w:rPr>
          <w:rFonts w:ascii="Cambria Math" w:eastAsia="微軟正黑體" w:hAnsi="Cambria Math" w:cs="Cambria Math"/>
          <w:lang w:val="en"/>
        </w:rPr>
        <w:t>∼</w:t>
      </w:r>
      <w:r w:rsidRPr="000E014B">
        <w:rPr>
          <w:rFonts w:ascii="微軟正黑體" w:eastAsia="微軟正黑體" w:hAnsi="微軟正黑體"/>
          <w:lang w:val="en"/>
        </w:rPr>
        <w:t xml:space="preserve">10月為夏令時間，往前撥快一小時 </w:t>
      </w:r>
    </w:p>
    <w:p w14:paraId="7B35E00A" w14:textId="77777777" w:rsidR="00887C25" w:rsidRPr="000E014B" w:rsidRDefault="00887C25" w:rsidP="00887C25">
      <w:pPr>
        <w:pStyle w:val="3"/>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小費</w:t>
      </w:r>
    </w:p>
    <w:p w14:paraId="5CE0DC76"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1.在美加地區適時給予服務人員些許服務費，是一種國際禮儀，也是一種實質性鼓勵與讚許。對於沿途為各位服務的領隊、當地導遊及司機，您可視行程中之表現，給予全額或再額外加給以茲鼓勵。</w:t>
      </w:r>
    </w:p>
    <w:p w14:paraId="39768C62"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2.參加本行程建議付領隊、導遊、司機小費，八天小費美金９６元／九天團小費美金１０８元 / 十天團小費美金１２０元/ 十三天團小費美金１５６元，依此類推。 （上述天數為出團行程的天數）</w:t>
      </w:r>
    </w:p>
    <w:p w14:paraId="13F46C90"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3.房間清潔費：每房每天美金/美金１元，請置於枕頭上。</w:t>
      </w:r>
    </w:p>
    <w:p w14:paraId="22F58570" w14:textId="77777777" w:rsidR="00887C25" w:rsidRPr="000E014B"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4.行李服務員上、下大行李之小費：每件行李美金１元。</w:t>
      </w:r>
    </w:p>
    <w:p w14:paraId="70E73C38" w14:textId="64DB448E" w:rsidR="00915C28" w:rsidRPr="00887C25" w:rsidRDefault="00887C25" w:rsidP="00887C25">
      <w:pPr>
        <w:pStyle w:val="Web"/>
        <w:spacing w:before="0" w:beforeAutospacing="0" w:after="0" w:afterAutospacing="0" w:line="0" w:lineRule="atLeast"/>
        <w:divId w:val="1206796051"/>
        <w:rPr>
          <w:rFonts w:ascii="微軟正黑體" w:eastAsia="微軟正黑體" w:hAnsi="微軟正黑體"/>
          <w:lang w:val="en"/>
        </w:rPr>
      </w:pPr>
      <w:r w:rsidRPr="000E014B">
        <w:rPr>
          <w:rFonts w:ascii="微軟正黑體" w:eastAsia="微軟正黑體" w:hAnsi="微軟正黑體"/>
          <w:lang w:val="en"/>
        </w:rPr>
        <w:t xml:space="preserve">5.其他服務費，因地區及服務性質不同，可事先徵詢領隊或導遊之意見，再決定付服務費之多寡。 </w:t>
      </w:r>
    </w:p>
    <w:p w14:paraId="01FDD289" w14:textId="77777777" w:rsidR="00887C25" w:rsidRPr="004060E5" w:rsidRDefault="00887C25" w:rsidP="004060E5">
      <w:pPr>
        <w:spacing w:line="0" w:lineRule="atLeast"/>
        <w:divId w:val="1206796051"/>
        <w:rPr>
          <w:rFonts w:ascii="微軟正黑體" w:eastAsia="微軟正黑體" w:hAnsi="微軟正黑體"/>
          <w:lang w:val="en"/>
        </w:rPr>
      </w:pPr>
    </w:p>
    <w:sectPr w:rsidR="00887C25" w:rsidRPr="004060E5" w:rsidSect="00CE0904">
      <w:pgSz w:w="12240" w:h="15840" w:code="1"/>
      <w:pgMar w:top="624" w:right="624" w:bottom="624" w:left="62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0D266" w14:textId="77777777" w:rsidR="004D6045" w:rsidRDefault="004D6045" w:rsidP="00882259">
      <w:r>
        <w:separator/>
      </w:r>
    </w:p>
  </w:endnote>
  <w:endnote w:type="continuationSeparator" w:id="0">
    <w:p w14:paraId="715B3ECA" w14:textId="77777777" w:rsidR="004D6045" w:rsidRDefault="004D6045" w:rsidP="0088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4A4C5" w14:textId="77777777" w:rsidR="004D6045" w:rsidRDefault="004D6045" w:rsidP="00882259">
      <w:r>
        <w:separator/>
      </w:r>
    </w:p>
  </w:footnote>
  <w:footnote w:type="continuationSeparator" w:id="0">
    <w:p w14:paraId="5D648800" w14:textId="77777777" w:rsidR="004D6045" w:rsidRDefault="004D6045" w:rsidP="00882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2C32F9"/>
    <w:multiLevelType w:val="multilevel"/>
    <w:tmpl w:val="72F0E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66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defaultTabStop w:val="48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8660A"/>
    <w:rsid w:val="0021094C"/>
    <w:rsid w:val="00247A8E"/>
    <w:rsid w:val="004060E5"/>
    <w:rsid w:val="0049510D"/>
    <w:rsid w:val="004D6045"/>
    <w:rsid w:val="00544E94"/>
    <w:rsid w:val="00662901"/>
    <w:rsid w:val="00882259"/>
    <w:rsid w:val="00887C25"/>
    <w:rsid w:val="0090295F"/>
    <w:rsid w:val="00915C28"/>
    <w:rsid w:val="00CE0904"/>
    <w:rsid w:val="00D866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1E70B"/>
  <w15:docId w15:val="{C436125D-5E8C-4E12-A6D3-18F40170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pPr>
      <w:widowControl/>
      <w:spacing w:before="161" w:after="161"/>
      <w:outlineLvl w:val="0"/>
    </w:pPr>
    <w:rPr>
      <w:rFonts w:ascii="新細明體" w:eastAsia="新細明體" w:hAnsi="新細明體" w:cs="新細明體"/>
      <w:b/>
      <w:bCs/>
      <w:kern w:val="36"/>
      <w:sz w:val="48"/>
      <w:szCs w:val="48"/>
    </w:rPr>
  </w:style>
  <w:style w:type="paragraph" w:styleId="2">
    <w:name w:val="heading 2"/>
    <w:basedOn w:val="a"/>
    <w:link w:val="20"/>
    <w:uiPriority w:val="9"/>
    <w:qFormat/>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4">
    <w:name w:val="heading 4"/>
    <w:basedOn w:val="a"/>
    <w:link w:val="40"/>
    <w:uiPriority w:val="9"/>
    <w:qFormat/>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link w:val="50"/>
    <w:uiPriority w:val="9"/>
    <w:qFormat/>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新細明體" w:eastAsia="新細明體" w:hAnsi="新細明體" w:cs="新細明體"/>
      <w:b/>
      <w:bCs/>
      <w:kern w:val="36"/>
      <w:sz w:val="48"/>
      <w:szCs w:val="48"/>
    </w:rPr>
  </w:style>
  <w:style w:type="character" w:customStyle="1" w:styleId="20">
    <w:name w:val="標題 2 字元"/>
    <w:basedOn w:val="a0"/>
    <w:link w:val="2"/>
    <w:uiPriority w:val="9"/>
    <w:rPr>
      <w:rFonts w:ascii="新細明體" w:eastAsia="新細明體" w:hAnsi="新細明體" w:cs="新細明體"/>
      <w:b/>
      <w:bCs/>
      <w:kern w:val="0"/>
      <w:sz w:val="36"/>
      <w:szCs w:val="36"/>
    </w:rPr>
  </w:style>
  <w:style w:type="character" w:customStyle="1" w:styleId="30">
    <w:name w:val="標題 3 字元"/>
    <w:basedOn w:val="a0"/>
    <w:link w:val="3"/>
    <w:uiPriority w:val="9"/>
    <w:rPr>
      <w:rFonts w:ascii="新細明體" w:eastAsia="新細明體" w:hAnsi="新細明體" w:cs="新細明體"/>
      <w:b/>
      <w:bCs/>
      <w:kern w:val="0"/>
      <w:sz w:val="27"/>
      <w:szCs w:val="27"/>
    </w:rPr>
  </w:style>
  <w:style w:type="character" w:customStyle="1" w:styleId="40">
    <w:name w:val="標題 4 字元"/>
    <w:basedOn w:val="a0"/>
    <w:link w:val="4"/>
    <w:uiPriority w:val="9"/>
    <w:rPr>
      <w:rFonts w:ascii="新細明體" w:eastAsia="新細明體" w:hAnsi="新細明體" w:cs="新細明體"/>
      <w:b/>
      <w:bCs/>
      <w:kern w:val="0"/>
      <w:szCs w:val="24"/>
    </w:rPr>
  </w:style>
  <w:style w:type="character" w:customStyle="1" w:styleId="50">
    <w:name w:val="標題 5 字元"/>
    <w:basedOn w:val="a0"/>
    <w:link w:val="5"/>
    <w:uiPriority w:val="9"/>
    <w:rPr>
      <w:rFonts w:ascii="新細明體" w:eastAsia="新細明體" w:hAnsi="新細明體" w:cs="新細明體"/>
      <w:b/>
      <w:bCs/>
      <w:kern w:val="0"/>
      <w:sz w:val="20"/>
      <w:szCs w:val="20"/>
    </w:rPr>
  </w:style>
  <w:style w:type="paragraph" w:customStyle="1" w:styleId="mainsectitle">
    <w:name w:val="mainsectitle"/>
    <w:basedOn w:val="a"/>
    <w:pPr>
      <w:widowControl/>
      <w:spacing w:before="100" w:beforeAutospacing="1" w:after="100" w:afterAutospacing="1"/>
    </w:pPr>
    <w:rPr>
      <w:rFonts w:ascii="新細明體" w:eastAsia="新細明體" w:hAnsi="新細明體" w:cs="新細明體"/>
      <w:kern w:val="0"/>
      <w:sz w:val="28"/>
      <w:szCs w:val="28"/>
    </w:rPr>
  </w:style>
  <w:style w:type="character" w:customStyle="1" w:styleId="pinktag2">
    <w:name w:val="pinktag2"/>
    <w:basedOn w:val="a0"/>
    <w:rPr>
      <w:color w:val="F39800"/>
    </w:rPr>
  </w:style>
  <w:style w:type="paragraph" w:customStyle="1" w:styleId="articledesc">
    <w:name w:val="articledesc"/>
    <w:basedOn w:val="a"/>
    <w:pPr>
      <w:widowControl/>
      <w:spacing w:before="100" w:beforeAutospacing="1" w:after="100" w:afterAutospacing="1"/>
    </w:pPr>
    <w:rPr>
      <w:rFonts w:ascii="新細明體" w:eastAsia="新細明體" w:hAnsi="新細明體" w:cs="新細明體"/>
      <w:kern w:val="0"/>
      <w:szCs w:val="24"/>
    </w:rPr>
  </w:style>
  <w:style w:type="paragraph" w:customStyle="1" w:styleId="itemdesc">
    <w:name w:val="itemdesc"/>
    <w:basedOn w:val="a"/>
    <w:pPr>
      <w:widowControl/>
      <w:spacing w:before="100" w:beforeAutospacing="1" w:after="100" w:afterAutospacing="1"/>
    </w:pPr>
    <w:rPr>
      <w:rFonts w:ascii="新細明體" w:eastAsia="新細明體" w:hAnsi="新細明體" w:cs="新細明體"/>
      <w:kern w:val="0"/>
      <w:szCs w:val="24"/>
    </w:rPr>
  </w:style>
  <w:style w:type="character" w:customStyle="1" w:styleId="noticetext">
    <w:name w:val="noticetext"/>
    <w:basedOn w:val="a0"/>
  </w:style>
  <w:style w:type="paragraph" w:styleId="Web">
    <w:name w:val="Normal (Web)"/>
    <w:basedOn w:val="a"/>
    <w:uiPriority w:val="99"/>
    <w:unhideWhenUse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882259"/>
    <w:pPr>
      <w:tabs>
        <w:tab w:val="center" w:pos="4153"/>
        <w:tab w:val="right" w:pos="8306"/>
      </w:tabs>
      <w:snapToGrid w:val="0"/>
    </w:pPr>
    <w:rPr>
      <w:sz w:val="20"/>
      <w:szCs w:val="20"/>
    </w:rPr>
  </w:style>
  <w:style w:type="character" w:customStyle="1" w:styleId="a4">
    <w:name w:val="頁首 字元"/>
    <w:basedOn w:val="a0"/>
    <w:link w:val="a3"/>
    <w:uiPriority w:val="99"/>
    <w:rsid w:val="00882259"/>
    <w:rPr>
      <w:sz w:val="20"/>
      <w:szCs w:val="20"/>
    </w:rPr>
  </w:style>
  <w:style w:type="paragraph" w:styleId="a5">
    <w:name w:val="footer"/>
    <w:basedOn w:val="a"/>
    <w:link w:val="a6"/>
    <w:uiPriority w:val="99"/>
    <w:unhideWhenUsed/>
    <w:rsid w:val="00882259"/>
    <w:pPr>
      <w:tabs>
        <w:tab w:val="center" w:pos="4153"/>
        <w:tab w:val="right" w:pos="8306"/>
      </w:tabs>
      <w:snapToGrid w:val="0"/>
    </w:pPr>
    <w:rPr>
      <w:sz w:val="20"/>
      <w:szCs w:val="20"/>
    </w:rPr>
  </w:style>
  <w:style w:type="character" w:customStyle="1" w:styleId="a6">
    <w:name w:val="頁尾 字元"/>
    <w:basedOn w:val="a0"/>
    <w:link w:val="a5"/>
    <w:uiPriority w:val="99"/>
    <w:rsid w:val="008822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982883">
      <w:marLeft w:val="0"/>
      <w:marRight w:val="0"/>
      <w:marTop w:val="0"/>
      <w:marBottom w:val="0"/>
      <w:divBdr>
        <w:top w:val="none" w:sz="0" w:space="0" w:color="auto"/>
        <w:left w:val="none" w:sz="0" w:space="0" w:color="auto"/>
        <w:bottom w:val="none" w:sz="0" w:space="0" w:color="auto"/>
        <w:right w:val="none" w:sz="0" w:space="0" w:color="auto"/>
      </w:divBdr>
      <w:divsChild>
        <w:div w:id="1206796051">
          <w:marLeft w:val="0"/>
          <w:marRight w:val="0"/>
          <w:marTop w:val="0"/>
          <w:marBottom w:val="0"/>
          <w:divBdr>
            <w:top w:val="none" w:sz="0" w:space="0" w:color="auto"/>
            <w:left w:val="none" w:sz="0" w:space="0" w:color="auto"/>
            <w:bottom w:val="none" w:sz="0" w:space="0" w:color="auto"/>
            <w:right w:val="none" w:sz="0" w:space="0" w:color="auto"/>
          </w:divBdr>
          <w:divsChild>
            <w:div w:id="391002234">
              <w:marLeft w:val="0"/>
              <w:marRight w:val="0"/>
              <w:marTop w:val="0"/>
              <w:marBottom w:val="0"/>
              <w:divBdr>
                <w:top w:val="none" w:sz="0" w:space="0" w:color="auto"/>
                <w:left w:val="none" w:sz="0" w:space="0" w:color="auto"/>
                <w:bottom w:val="none" w:sz="0" w:space="0" w:color="auto"/>
                <w:right w:val="none" w:sz="0" w:space="0" w:color="auto"/>
              </w:divBdr>
            </w:div>
            <w:div w:id="1836456883">
              <w:marLeft w:val="0"/>
              <w:marRight w:val="0"/>
              <w:marTop w:val="0"/>
              <w:marBottom w:val="0"/>
              <w:divBdr>
                <w:top w:val="none" w:sz="0" w:space="0" w:color="auto"/>
                <w:left w:val="none" w:sz="0" w:space="0" w:color="auto"/>
                <w:bottom w:val="none" w:sz="0" w:space="0" w:color="auto"/>
                <w:right w:val="none" w:sz="0" w:space="0" w:color="auto"/>
              </w:divBdr>
              <w:divsChild>
                <w:div w:id="684012874">
                  <w:marLeft w:val="0"/>
                  <w:marRight w:val="0"/>
                  <w:marTop w:val="0"/>
                  <w:marBottom w:val="0"/>
                  <w:divBdr>
                    <w:top w:val="none" w:sz="0" w:space="0" w:color="auto"/>
                    <w:left w:val="none" w:sz="0" w:space="0" w:color="auto"/>
                    <w:bottom w:val="none" w:sz="0" w:space="0" w:color="auto"/>
                    <w:right w:val="none" w:sz="0" w:space="0" w:color="auto"/>
                  </w:divBdr>
                </w:div>
              </w:divsChild>
            </w:div>
            <w:div w:id="63645664">
              <w:marLeft w:val="0"/>
              <w:marRight w:val="0"/>
              <w:marTop w:val="0"/>
              <w:marBottom w:val="0"/>
              <w:divBdr>
                <w:top w:val="none" w:sz="0" w:space="0" w:color="auto"/>
                <w:left w:val="none" w:sz="0" w:space="0" w:color="auto"/>
                <w:bottom w:val="none" w:sz="0" w:space="0" w:color="auto"/>
                <w:right w:val="none" w:sz="0" w:space="0" w:color="auto"/>
              </w:divBdr>
              <w:divsChild>
                <w:div w:id="736825542">
                  <w:marLeft w:val="0"/>
                  <w:marRight w:val="0"/>
                  <w:marTop w:val="0"/>
                  <w:marBottom w:val="0"/>
                  <w:divBdr>
                    <w:top w:val="none" w:sz="0" w:space="0" w:color="auto"/>
                    <w:left w:val="none" w:sz="0" w:space="0" w:color="auto"/>
                    <w:bottom w:val="none" w:sz="0" w:space="0" w:color="auto"/>
                    <w:right w:val="none" w:sz="0" w:space="0" w:color="auto"/>
                  </w:divBdr>
                </w:div>
              </w:divsChild>
            </w:div>
            <w:div w:id="2092309880">
              <w:marLeft w:val="0"/>
              <w:marRight w:val="0"/>
              <w:marTop w:val="0"/>
              <w:marBottom w:val="0"/>
              <w:divBdr>
                <w:top w:val="none" w:sz="0" w:space="0" w:color="auto"/>
                <w:left w:val="none" w:sz="0" w:space="0" w:color="auto"/>
                <w:bottom w:val="none" w:sz="0" w:space="0" w:color="auto"/>
                <w:right w:val="none" w:sz="0" w:space="0" w:color="auto"/>
              </w:divBdr>
              <w:divsChild>
                <w:div w:id="1465731387">
                  <w:marLeft w:val="0"/>
                  <w:marRight w:val="0"/>
                  <w:marTop w:val="0"/>
                  <w:marBottom w:val="0"/>
                  <w:divBdr>
                    <w:top w:val="none" w:sz="0" w:space="0" w:color="auto"/>
                    <w:left w:val="none" w:sz="0" w:space="0" w:color="auto"/>
                    <w:bottom w:val="none" w:sz="0" w:space="0" w:color="auto"/>
                    <w:right w:val="none" w:sz="0" w:space="0" w:color="auto"/>
                  </w:divBdr>
                </w:div>
              </w:divsChild>
            </w:div>
            <w:div w:id="753479807">
              <w:marLeft w:val="0"/>
              <w:marRight w:val="0"/>
              <w:marTop w:val="0"/>
              <w:marBottom w:val="0"/>
              <w:divBdr>
                <w:top w:val="none" w:sz="0" w:space="0" w:color="auto"/>
                <w:left w:val="none" w:sz="0" w:space="0" w:color="auto"/>
                <w:bottom w:val="none" w:sz="0" w:space="0" w:color="auto"/>
                <w:right w:val="none" w:sz="0" w:space="0" w:color="auto"/>
              </w:divBdr>
              <w:divsChild>
                <w:div w:id="85618243">
                  <w:marLeft w:val="0"/>
                  <w:marRight w:val="0"/>
                  <w:marTop w:val="0"/>
                  <w:marBottom w:val="0"/>
                  <w:divBdr>
                    <w:top w:val="none" w:sz="0" w:space="0" w:color="auto"/>
                    <w:left w:val="none" w:sz="0" w:space="0" w:color="auto"/>
                    <w:bottom w:val="none" w:sz="0" w:space="0" w:color="auto"/>
                    <w:right w:val="none" w:sz="0" w:space="0" w:color="auto"/>
                  </w:divBdr>
                </w:div>
              </w:divsChild>
            </w:div>
            <w:div w:id="2093551871">
              <w:marLeft w:val="0"/>
              <w:marRight w:val="0"/>
              <w:marTop w:val="0"/>
              <w:marBottom w:val="0"/>
              <w:divBdr>
                <w:top w:val="none" w:sz="0" w:space="0" w:color="auto"/>
                <w:left w:val="none" w:sz="0" w:space="0" w:color="auto"/>
                <w:bottom w:val="none" w:sz="0" w:space="0" w:color="auto"/>
                <w:right w:val="none" w:sz="0" w:space="0" w:color="auto"/>
              </w:divBdr>
              <w:divsChild>
                <w:div w:id="430393065">
                  <w:marLeft w:val="0"/>
                  <w:marRight w:val="0"/>
                  <w:marTop w:val="0"/>
                  <w:marBottom w:val="0"/>
                  <w:divBdr>
                    <w:top w:val="none" w:sz="0" w:space="0" w:color="auto"/>
                    <w:left w:val="none" w:sz="0" w:space="0" w:color="auto"/>
                    <w:bottom w:val="none" w:sz="0" w:space="0" w:color="auto"/>
                    <w:right w:val="none" w:sz="0" w:space="0" w:color="auto"/>
                  </w:divBdr>
                </w:div>
              </w:divsChild>
            </w:div>
            <w:div w:id="1267615249">
              <w:marLeft w:val="0"/>
              <w:marRight w:val="0"/>
              <w:marTop w:val="0"/>
              <w:marBottom w:val="0"/>
              <w:divBdr>
                <w:top w:val="none" w:sz="0" w:space="0" w:color="auto"/>
                <w:left w:val="none" w:sz="0" w:space="0" w:color="auto"/>
                <w:bottom w:val="none" w:sz="0" w:space="0" w:color="auto"/>
                <w:right w:val="none" w:sz="0" w:space="0" w:color="auto"/>
              </w:divBdr>
              <w:divsChild>
                <w:div w:id="227812947">
                  <w:marLeft w:val="0"/>
                  <w:marRight w:val="0"/>
                  <w:marTop w:val="0"/>
                  <w:marBottom w:val="0"/>
                  <w:divBdr>
                    <w:top w:val="none" w:sz="0" w:space="0" w:color="auto"/>
                    <w:left w:val="none" w:sz="0" w:space="0" w:color="auto"/>
                    <w:bottom w:val="none" w:sz="0" w:space="0" w:color="auto"/>
                    <w:right w:val="none" w:sz="0" w:space="0" w:color="auto"/>
                  </w:divBdr>
                </w:div>
              </w:divsChild>
            </w:div>
            <w:div w:id="2111048067">
              <w:marLeft w:val="0"/>
              <w:marRight w:val="0"/>
              <w:marTop w:val="0"/>
              <w:marBottom w:val="0"/>
              <w:divBdr>
                <w:top w:val="none" w:sz="0" w:space="0" w:color="auto"/>
                <w:left w:val="none" w:sz="0" w:space="0" w:color="auto"/>
                <w:bottom w:val="none" w:sz="0" w:space="0" w:color="auto"/>
                <w:right w:val="none" w:sz="0" w:space="0" w:color="auto"/>
              </w:divBdr>
              <w:divsChild>
                <w:div w:id="99685594">
                  <w:marLeft w:val="0"/>
                  <w:marRight w:val="0"/>
                  <w:marTop w:val="0"/>
                  <w:marBottom w:val="0"/>
                  <w:divBdr>
                    <w:top w:val="none" w:sz="0" w:space="0" w:color="auto"/>
                    <w:left w:val="none" w:sz="0" w:space="0" w:color="auto"/>
                    <w:bottom w:val="none" w:sz="0" w:space="0" w:color="auto"/>
                    <w:right w:val="none" w:sz="0" w:space="0" w:color="auto"/>
                  </w:divBdr>
                </w:div>
              </w:divsChild>
            </w:div>
            <w:div w:id="1557619882">
              <w:marLeft w:val="0"/>
              <w:marRight w:val="0"/>
              <w:marTop w:val="0"/>
              <w:marBottom w:val="0"/>
              <w:divBdr>
                <w:top w:val="none" w:sz="0" w:space="0" w:color="auto"/>
                <w:left w:val="none" w:sz="0" w:space="0" w:color="auto"/>
                <w:bottom w:val="none" w:sz="0" w:space="0" w:color="auto"/>
                <w:right w:val="none" w:sz="0" w:space="0" w:color="auto"/>
              </w:divBdr>
              <w:divsChild>
                <w:div w:id="1629555818">
                  <w:marLeft w:val="0"/>
                  <w:marRight w:val="0"/>
                  <w:marTop w:val="0"/>
                  <w:marBottom w:val="0"/>
                  <w:divBdr>
                    <w:top w:val="none" w:sz="0" w:space="0" w:color="auto"/>
                    <w:left w:val="none" w:sz="0" w:space="0" w:color="auto"/>
                    <w:bottom w:val="none" w:sz="0" w:space="0" w:color="auto"/>
                    <w:right w:val="none" w:sz="0" w:space="0" w:color="auto"/>
                  </w:divBdr>
                </w:div>
              </w:divsChild>
            </w:div>
            <w:div w:id="256450279">
              <w:marLeft w:val="0"/>
              <w:marRight w:val="0"/>
              <w:marTop w:val="0"/>
              <w:marBottom w:val="0"/>
              <w:divBdr>
                <w:top w:val="none" w:sz="0" w:space="0" w:color="auto"/>
                <w:left w:val="none" w:sz="0" w:space="0" w:color="auto"/>
                <w:bottom w:val="none" w:sz="0" w:space="0" w:color="auto"/>
                <w:right w:val="none" w:sz="0" w:space="0" w:color="auto"/>
              </w:divBdr>
              <w:divsChild>
                <w:div w:id="1654946021">
                  <w:marLeft w:val="0"/>
                  <w:marRight w:val="0"/>
                  <w:marTop w:val="0"/>
                  <w:marBottom w:val="0"/>
                  <w:divBdr>
                    <w:top w:val="none" w:sz="0" w:space="0" w:color="auto"/>
                    <w:left w:val="none" w:sz="0" w:space="0" w:color="auto"/>
                    <w:bottom w:val="none" w:sz="0" w:space="0" w:color="auto"/>
                    <w:right w:val="none" w:sz="0" w:space="0" w:color="auto"/>
                  </w:divBdr>
                </w:div>
              </w:divsChild>
            </w:div>
            <w:div w:id="532301775">
              <w:marLeft w:val="0"/>
              <w:marRight w:val="0"/>
              <w:marTop w:val="0"/>
              <w:marBottom w:val="0"/>
              <w:divBdr>
                <w:top w:val="none" w:sz="0" w:space="0" w:color="auto"/>
                <w:left w:val="none" w:sz="0" w:space="0" w:color="auto"/>
                <w:bottom w:val="none" w:sz="0" w:space="0" w:color="auto"/>
                <w:right w:val="none" w:sz="0" w:space="0" w:color="auto"/>
              </w:divBdr>
            </w:div>
            <w:div w:id="1489244858">
              <w:marLeft w:val="0"/>
              <w:marRight w:val="0"/>
              <w:marTop w:val="0"/>
              <w:marBottom w:val="0"/>
              <w:divBdr>
                <w:top w:val="none" w:sz="0" w:space="0" w:color="auto"/>
                <w:left w:val="none" w:sz="0" w:space="0" w:color="auto"/>
                <w:bottom w:val="none" w:sz="0" w:space="0" w:color="auto"/>
                <w:right w:val="none" w:sz="0" w:space="0" w:color="auto"/>
              </w:divBdr>
              <w:divsChild>
                <w:div w:id="1666201866">
                  <w:marLeft w:val="0"/>
                  <w:marRight w:val="0"/>
                  <w:marTop w:val="0"/>
                  <w:marBottom w:val="0"/>
                  <w:divBdr>
                    <w:top w:val="none" w:sz="0" w:space="0" w:color="auto"/>
                    <w:left w:val="none" w:sz="0" w:space="0" w:color="auto"/>
                    <w:bottom w:val="none" w:sz="0" w:space="0" w:color="auto"/>
                    <w:right w:val="none" w:sz="0" w:space="0" w:color="auto"/>
                  </w:divBdr>
                  <w:divsChild>
                    <w:div w:id="6427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玩美加族~臥谷長榮奇幻美西9日</dc:title>
  <dc:creator>user</dc:creator>
  <cp:lastModifiedBy>user</cp:lastModifiedBy>
  <cp:revision>7</cp:revision>
  <cp:lastPrinted>2025-01-06T09:32:00Z</cp:lastPrinted>
  <dcterms:created xsi:type="dcterms:W3CDTF">2025-01-06T09:16:00Z</dcterms:created>
  <dcterms:modified xsi:type="dcterms:W3CDTF">2025-01-06T09:38:00Z</dcterms:modified>
</cp:coreProperties>
</file>