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4900" w:type="pct"/>
        <w:jc w:val="center"/>
        <w:tblCellSpacing w:w="0" w:type="dxa"/>
        <w:tblCellMar>
          <w:top w:w="80" w:type="dxa"/>
          <w:left w:w="80" w:type="dxa"/>
          <w:bottom w:w="80" w:type="dxa"/>
          <w:right w:w="80" w:type="dxa"/>
        </w:tblCellMar>
        <w:tblLook w:val="04A0" w:firstRow="1" w:lastRow="0" w:firstColumn="1" w:lastColumn="0" w:noHBand="0" w:noVBand="1"/>
      </w:tblPr>
      <w:tblGrid>
        <w:gridCol w:w="10445"/>
      </w:tblGrid>
      <w:tr w:rsidR="004C5D58" w14:paraId="6966E5E2" w14:textId="77777777" w:rsidTr="00471DA1">
        <w:trPr>
          <w:tblCellSpacing w:w="0" w:type="dxa"/>
          <w:jc w:val="center"/>
        </w:trPr>
        <w:tc>
          <w:tcPr>
            <w:tcW w:w="0" w:type="auto"/>
            <w:vAlign w:val="center"/>
            <w:hideMark/>
          </w:tcPr>
          <w:tbl>
            <w:tblPr>
              <w:tblW w:w="10036" w:type="dxa"/>
              <w:jc w:val="center"/>
              <w:tblCellSpacing w:w="0" w:type="dxa"/>
              <w:tblCellMar>
                <w:left w:w="0" w:type="dxa"/>
                <w:right w:w="0" w:type="dxa"/>
              </w:tblCellMar>
              <w:tblLook w:val="04A0" w:firstRow="1" w:lastRow="0" w:firstColumn="1" w:lastColumn="0" w:noHBand="0" w:noVBand="1"/>
            </w:tblPr>
            <w:tblGrid>
              <w:gridCol w:w="10036"/>
            </w:tblGrid>
            <w:tr w:rsidR="004C5D58" w14:paraId="1905F908" w14:textId="77777777" w:rsidTr="00231542">
              <w:trPr>
                <w:tblCellSpacing w:w="0" w:type="dxa"/>
                <w:jc w:val="center"/>
              </w:trPr>
              <w:tc>
                <w:tcPr>
                  <w:tcW w:w="0" w:type="auto"/>
                  <w:vAlign w:val="center"/>
                  <w:hideMark/>
                </w:tcPr>
                <w:p w14:paraId="2D7FC06E" w14:textId="02F290FF" w:rsidR="004C5D58" w:rsidRPr="00231542" w:rsidRDefault="00503344" w:rsidP="00231542">
                  <w:pPr>
                    <w:jc w:val="center"/>
                    <w:rPr>
                      <w:color w:val="000000"/>
                      <w:sz w:val="36"/>
                      <w:szCs w:val="36"/>
                    </w:rPr>
                  </w:pPr>
                  <w:r w:rsidRPr="00231542">
                    <w:rPr>
                      <w:rStyle w:val="wdtitletop1"/>
                      <w:sz w:val="36"/>
                      <w:szCs w:val="36"/>
                    </w:rPr>
                    <w:t>高雄出發∣魯夫徵夥伴×出發東京灣5日-迪士尼樂園、河馬</w:t>
                  </w:r>
                  <w:r w:rsidR="00231542" w:rsidRPr="00231542">
                    <w:rPr>
                      <w:rStyle w:val="wdtitletop1"/>
                      <w:rFonts w:hint="eastAsia"/>
                      <w:sz w:val="36"/>
                      <w:szCs w:val="36"/>
                    </w:rPr>
                    <w:t>水陸</w:t>
                  </w:r>
                  <w:r w:rsidRPr="00231542">
                    <w:rPr>
                      <w:rStyle w:val="wdtitletop1"/>
                      <w:sz w:val="36"/>
                      <w:szCs w:val="36"/>
                    </w:rPr>
                    <w:t>巴士、箱根海賊船、忍野八海、溫泉</w:t>
                  </w:r>
                </w:p>
              </w:tc>
            </w:tr>
            <w:tr w:rsidR="004C5D58" w14:paraId="439CD9FB" w14:textId="77777777" w:rsidTr="00231542">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5D58" w:rsidRPr="00471DA1" w14:paraId="2D0D106E" w14:textId="77777777">
                    <w:trPr>
                      <w:tblCellSpacing w:w="0" w:type="dxa"/>
                      <w:jc w:val="center"/>
                    </w:trPr>
                    <w:tc>
                      <w:tcPr>
                        <w:tcW w:w="0" w:type="auto"/>
                        <w:tcMar>
                          <w:top w:w="60" w:type="dxa"/>
                          <w:left w:w="60" w:type="dxa"/>
                          <w:bottom w:w="60" w:type="dxa"/>
                          <w:right w:w="60" w:type="dxa"/>
                        </w:tcMar>
                        <w:vAlign w:val="center"/>
                        <w:hideMark/>
                      </w:tcPr>
                      <w:p w14:paraId="739EDF5A" w14:textId="77777777" w:rsidR="00231542" w:rsidRPr="00471DA1" w:rsidRDefault="00231542" w:rsidP="00231542">
                        <w:pPr>
                          <w:spacing w:line="0" w:lineRule="atLeast"/>
                          <w:rPr>
                            <w:rStyle w:val="wdtitleth011"/>
                            <w:rFonts w:ascii="微軟正黑體" w:eastAsia="微軟正黑體" w:hAnsi="微軟正黑體"/>
                          </w:rPr>
                        </w:pPr>
                        <w:r w:rsidRPr="00471DA1">
                          <w:rPr>
                            <w:rStyle w:val="wdtitleth011"/>
                            <w:rFonts w:ascii="微軟正黑體" w:eastAsia="微軟正黑體" w:hAnsi="微軟正黑體"/>
                            <w:color w:val="CC3366"/>
                          </w:rPr>
                          <w:t>★</w:t>
                        </w:r>
                        <w:r w:rsidRPr="00471DA1">
                          <w:rPr>
                            <w:rStyle w:val="wdtitleth011"/>
                            <w:rFonts w:ascii="微軟正黑體" w:eastAsia="微軟正黑體" w:hAnsi="微軟正黑體"/>
                          </w:rPr>
                          <w:t xml:space="preserve"> 特別安排：</w:t>
                        </w:r>
                      </w:p>
                      <w:p w14:paraId="418BA92A" w14:textId="77777777" w:rsidR="00231542" w:rsidRDefault="00471DA1" w:rsidP="00231542">
                        <w:pPr>
                          <w:spacing w:line="0" w:lineRule="atLeast"/>
                          <w:jc w:val="center"/>
                          <w:rPr>
                            <w:rFonts w:ascii="微軟正黑體" w:eastAsia="微軟正黑體" w:hAnsi="微軟正黑體"/>
                            <w:color w:val="000000"/>
                          </w:rPr>
                        </w:pPr>
                        <w:r w:rsidRPr="00471DA1">
                          <w:rPr>
                            <w:rFonts w:ascii="微軟正黑體" w:eastAsia="微軟正黑體" w:hAnsi="微軟正黑體"/>
                            <w:noProof/>
                          </w:rPr>
                          <w:drawing>
                            <wp:inline distT="0" distB="0" distL="0" distR="0" wp14:anchorId="4704FF49" wp14:editId="3C7ABF4F">
                              <wp:extent cx="6120000" cy="8008024"/>
                              <wp:effectExtent l="0" t="0" r="0" b="0"/>
                              <wp:docPr id="9860211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120000" cy="8008024"/>
                                      </a:xfrm>
                                      <a:prstGeom prst="rect">
                                        <a:avLst/>
                                      </a:prstGeom>
                                      <a:noFill/>
                                      <a:ln>
                                        <a:noFill/>
                                      </a:ln>
                                    </pic:spPr>
                                  </pic:pic>
                                </a:graphicData>
                              </a:graphic>
                            </wp:inline>
                          </w:drawing>
                        </w:r>
                      </w:p>
                      <w:p w14:paraId="0E60A7AB" w14:textId="25E59557" w:rsidR="004C5D58" w:rsidRPr="00471DA1" w:rsidRDefault="00471DA1" w:rsidP="00231542">
                        <w:pPr>
                          <w:spacing w:line="0" w:lineRule="atLeast"/>
                          <w:jc w:val="center"/>
                          <w:rPr>
                            <w:rFonts w:ascii="微軟正黑體" w:eastAsia="微軟正黑體" w:hAnsi="微軟正黑體"/>
                            <w:color w:val="000000"/>
                          </w:rPr>
                        </w:pPr>
                        <w:r w:rsidRPr="00471DA1">
                          <w:rPr>
                            <w:rFonts w:ascii="微軟正黑體" w:eastAsia="微軟正黑體" w:hAnsi="微軟正黑體"/>
                            <w:noProof/>
                          </w:rPr>
                          <w:lastRenderedPageBreak/>
                          <w:drawing>
                            <wp:inline distT="0" distB="0" distL="0" distR="0" wp14:anchorId="67BF1632" wp14:editId="09EEFCD0">
                              <wp:extent cx="6120000" cy="8008024"/>
                              <wp:effectExtent l="0" t="0" r="0" b="0"/>
                              <wp:docPr id="28660794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120000" cy="8008024"/>
                                      </a:xfrm>
                                      <a:prstGeom prst="rect">
                                        <a:avLst/>
                                      </a:prstGeom>
                                      <a:noFill/>
                                      <a:ln>
                                        <a:noFill/>
                                      </a:ln>
                                    </pic:spPr>
                                  </pic:pic>
                                </a:graphicData>
                              </a:graphic>
                            </wp:inline>
                          </w:drawing>
                        </w:r>
                        <w:r w:rsidRPr="00471DA1">
                          <w:rPr>
                            <w:rFonts w:ascii="微軟正黑體" w:eastAsia="微軟正黑體" w:hAnsi="微軟正黑體"/>
                            <w:color w:val="000000"/>
                          </w:rPr>
                          <w:br/>
                        </w:r>
                        <w:r w:rsidRPr="00471DA1">
                          <w:rPr>
                            <w:rFonts w:ascii="微軟正黑體" w:eastAsia="微軟正黑體" w:hAnsi="微軟正黑體"/>
                            <w:noProof/>
                          </w:rPr>
                          <w:drawing>
                            <wp:inline distT="0" distB="0" distL="0" distR="0" wp14:anchorId="574D5526" wp14:editId="046DF8D0">
                              <wp:extent cx="6120000" cy="8008024"/>
                              <wp:effectExtent l="0" t="0" r="0" b="0"/>
                              <wp:docPr id="196508394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120000" cy="8008024"/>
                                      </a:xfrm>
                                      <a:prstGeom prst="rect">
                                        <a:avLst/>
                                      </a:prstGeom>
                                      <a:noFill/>
                                      <a:ln>
                                        <a:noFill/>
                                      </a:ln>
                                    </pic:spPr>
                                  </pic:pic>
                                </a:graphicData>
                              </a:graphic>
                            </wp:inline>
                          </w:drawing>
                        </w:r>
                      </w:p>
                    </w:tc>
                  </w:tr>
                </w:tbl>
                <w:p w14:paraId="693C2679" w14:textId="77777777" w:rsidR="004C5D58" w:rsidRDefault="004C5D58" w:rsidP="00231542">
                  <w:pPr>
                    <w:spacing w:line="0" w:lineRule="atLeast"/>
                    <w:rPr>
                      <w:color w:val="000000"/>
                    </w:rPr>
                  </w:pPr>
                </w:p>
              </w:tc>
            </w:tr>
            <w:tr w:rsidR="004C5D58" w:rsidRPr="00231542" w14:paraId="1294193B" w14:textId="77777777" w:rsidTr="00231542">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036"/>
                  </w:tblGrid>
                  <w:tr w:rsidR="004C5D58" w:rsidRPr="00231542" w14:paraId="03901EA4" w14:textId="77777777" w:rsidTr="00231542">
                    <w:trPr>
                      <w:tblCellSpacing w:w="0" w:type="dxa"/>
                      <w:jc w:val="center"/>
                    </w:trPr>
                    <w:tc>
                      <w:tcPr>
                        <w:tcW w:w="0" w:type="auto"/>
                        <w:tcMar>
                          <w:top w:w="60" w:type="dxa"/>
                          <w:left w:w="60" w:type="dxa"/>
                          <w:bottom w:w="60" w:type="dxa"/>
                          <w:right w:w="60" w:type="dxa"/>
                        </w:tcMar>
                        <w:vAlign w:val="center"/>
                        <w:hideMark/>
                      </w:tcPr>
                      <w:p w14:paraId="4387F26E" w14:textId="77777777" w:rsidR="004C5D58" w:rsidRPr="00231542" w:rsidRDefault="00503344" w:rsidP="00231542">
                        <w:pPr>
                          <w:spacing w:line="0" w:lineRule="atLeast"/>
                          <w:rPr>
                            <w:rFonts w:ascii="微軟正黑體" w:eastAsia="微軟正黑體" w:hAnsi="微軟正黑體"/>
                            <w:b/>
                            <w:bCs/>
                            <w:color w:val="000000"/>
                          </w:rPr>
                        </w:pPr>
                        <w:r w:rsidRPr="00231542">
                          <w:rPr>
                            <w:rFonts w:ascii="微軟正黑體" w:eastAsia="微軟正黑體" w:hAnsi="微軟正黑體"/>
                            <w:b/>
                            <w:bCs/>
                            <w:color w:val="000000"/>
                          </w:rPr>
                          <w:lastRenderedPageBreak/>
                          <w:t>航班參考：</w:t>
                        </w:r>
                      </w:p>
                      <w:tbl>
                        <w:tblPr>
                          <w:tblW w:w="99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64"/>
                          <w:gridCol w:w="2056"/>
                          <w:gridCol w:w="2056"/>
                          <w:gridCol w:w="2056"/>
                          <w:gridCol w:w="1334"/>
                          <w:gridCol w:w="1334"/>
                        </w:tblGrid>
                        <w:tr w:rsidR="004C5D58" w:rsidRPr="00231542" w14:paraId="76CE23FF"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16C3875" w14:textId="77777777" w:rsidR="004C5D58" w:rsidRPr="00231542" w:rsidRDefault="00503344" w:rsidP="00231542">
                              <w:pPr>
                                <w:spacing w:line="0" w:lineRule="atLeast"/>
                                <w:jc w:val="center"/>
                                <w:rPr>
                                  <w:rFonts w:ascii="微軟正黑體" w:eastAsia="微軟正黑體" w:hAnsi="微軟正黑體"/>
                                  <w:color w:val="000000"/>
                                </w:rPr>
                              </w:pPr>
                              <w:r w:rsidRPr="00231542">
                                <w:rPr>
                                  <w:rFonts w:ascii="微軟正黑體" w:eastAsia="微軟正黑體" w:hAnsi="微軟正黑體"/>
                                  <w:color w:val="000000"/>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FBEB9D2" w14:textId="77777777" w:rsidR="004C5D58" w:rsidRPr="00231542" w:rsidRDefault="00503344" w:rsidP="00231542">
                              <w:pPr>
                                <w:spacing w:line="0" w:lineRule="atLeast"/>
                                <w:jc w:val="center"/>
                                <w:rPr>
                                  <w:rFonts w:ascii="微軟正黑體" w:eastAsia="微軟正黑體" w:hAnsi="微軟正黑體"/>
                                  <w:color w:val="000000"/>
                                </w:rPr>
                              </w:pPr>
                              <w:r w:rsidRPr="00231542">
                                <w:rPr>
                                  <w:rFonts w:ascii="微軟正黑體" w:eastAsia="微軟正黑體" w:hAnsi="微軟正黑體"/>
                                  <w:color w:val="000000"/>
                                </w:rPr>
                                <w:t>出發日期-時間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2EB748D" w14:textId="77777777" w:rsidR="004C5D58" w:rsidRPr="00231542" w:rsidRDefault="00503344" w:rsidP="00231542">
                              <w:pPr>
                                <w:spacing w:line="0" w:lineRule="atLeast"/>
                                <w:jc w:val="center"/>
                                <w:rPr>
                                  <w:rFonts w:ascii="微軟正黑體" w:eastAsia="微軟正黑體" w:hAnsi="微軟正黑體"/>
                                  <w:color w:val="000000"/>
                                </w:rPr>
                              </w:pPr>
                              <w:r w:rsidRPr="00231542">
                                <w:rPr>
                                  <w:rFonts w:ascii="微軟正黑體" w:eastAsia="微軟正黑體" w:hAnsi="微軟正黑體"/>
                                  <w:color w:val="000000"/>
                                </w:rPr>
                                <w:t>抵達日期-時間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DE2EEBB" w14:textId="77777777" w:rsidR="004C5D58" w:rsidRPr="00231542" w:rsidRDefault="00503344" w:rsidP="00231542">
                              <w:pPr>
                                <w:spacing w:line="0" w:lineRule="atLeast"/>
                                <w:jc w:val="center"/>
                                <w:rPr>
                                  <w:rFonts w:ascii="微軟正黑體" w:eastAsia="微軟正黑體" w:hAnsi="微軟正黑體"/>
                                  <w:color w:val="000000"/>
                                </w:rPr>
                              </w:pPr>
                              <w:r w:rsidRPr="00231542">
                                <w:rPr>
                                  <w:rFonts w:ascii="微軟正黑體" w:eastAsia="微軟正黑體" w:hAnsi="微軟正黑體"/>
                                  <w:color w:val="000000"/>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5ED6DE7" w14:textId="77777777" w:rsidR="004C5D58" w:rsidRPr="00231542" w:rsidRDefault="00503344" w:rsidP="00231542">
                              <w:pPr>
                                <w:spacing w:line="0" w:lineRule="atLeast"/>
                                <w:jc w:val="center"/>
                                <w:rPr>
                                  <w:rFonts w:ascii="微軟正黑體" w:eastAsia="微軟正黑體" w:hAnsi="微軟正黑體"/>
                                  <w:color w:val="000000"/>
                                </w:rPr>
                              </w:pPr>
                              <w:r w:rsidRPr="00231542">
                                <w:rPr>
                                  <w:rFonts w:ascii="微軟正黑體" w:eastAsia="微軟正黑體" w:hAnsi="微軟正黑體"/>
                                  <w:color w:val="000000"/>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09DF508" w14:textId="77777777" w:rsidR="004C5D58" w:rsidRPr="00231542" w:rsidRDefault="00503344" w:rsidP="00231542">
                              <w:pPr>
                                <w:spacing w:line="0" w:lineRule="atLeast"/>
                                <w:jc w:val="center"/>
                                <w:rPr>
                                  <w:rFonts w:ascii="微軟正黑體" w:eastAsia="微軟正黑體" w:hAnsi="微軟正黑體"/>
                                  <w:color w:val="000000"/>
                                </w:rPr>
                              </w:pPr>
                              <w:r w:rsidRPr="00231542">
                                <w:rPr>
                                  <w:rFonts w:ascii="微軟正黑體" w:eastAsia="微軟正黑體" w:hAnsi="微軟正黑體"/>
                                  <w:color w:val="000000"/>
                                </w:rPr>
                                <w:t>航班編號</w:t>
                              </w:r>
                            </w:p>
                          </w:tc>
                        </w:tr>
                        <w:tr w:rsidR="004C5D58" w:rsidRPr="00231542" w14:paraId="032B2025"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47E3A6" w14:textId="77777777"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9F53471" w14:textId="3F6E1325"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07:00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EE9A46C" w14:textId="7CE13A38"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11:25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455A71E" w14:textId="77777777"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高雄市/東京</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4F8E240" w14:textId="77777777"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B0C5524" w14:textId="77777777"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BR108</w:t>
                              </w:r>
                            </w:p>
                          </w:tc>
                        </w:tr>
                        <w:tr w:rsidR="004C5D58" w:rsidRPr="00231542" w14:paraId="462B07A0"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7CEBA8" w14:textId="77777777"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B69590F" w14:textId="678376FE"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12:45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38A7ACC" w14:textId="3978E9D5"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15:40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95E8F6" w14:textId="77777777"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東京/高雄市</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C16DACA" w14:textId="77777777"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3D464C7" w14:textId="77777777" w:rsidR="004C5D58" w:rsidRPr="00231542" w:rsidRDefault="00503344" w:rsidP="00231542">
                              <w:pPr>
                                <w:spacing w:line="0" w:lineRule="atLeast"/>
                                <w:jc w:val="center"/>
                                <w:rPr>
                                  <w:rFonts w:ascii="微軟正黑體" w:eastAsia="微軟正黑體" w:hAnsi="微軟正黑體"/>
                                </w:rPr>
                              </w:pPr>
                              <w:r w:rsidRPr="00231542">
                                <w:rPr>
                                  <w:rFonts w:ascii="微軟正黑體" w:eastAsia="微軟正黑體" w:hAnsi="微軟正黑體"/>
                                </w:rPr>
                                <w:t>BR107</w:t>
                              </w:r>
                            </w:p>
                          </w:tc>
                        </w:tr>
                      </w:tbl>
                      <w:p w14:paraId="7BD05D16" w14:textId="77777777" w:rsidR="004C5D58" w:rsidRPr="00231542" w:rsidRDefault="004C5D58" w:rsidP="00231542">
                        <w:pPr>
                          <w:spacing w:line="0" w:lineRule="atLeast"/>
                          <w:rPr>
                            <w:rFonts w:ascii="微軟正黑體" w:eastAsia="微軟正黑體" w:hAnsi="微軟正黑體"/>
                            <w:color w:val="000000"/>
                          </w:rPr>
                        </w:pPr>
                      </w:p>
                    </w:tc>
                  </w:tr>
                </w:tbl>
                <w:p w14:paraId="4AF4209E" w14:textId="77777777" w:rsidR="004C5D58" w:rsidRPr="00231542" w:rsidRDefault="004C5D58" w:rsidP="00231542">
                  <w:pPr>
                    <w:spacing w:line="0" w:lineRule="atLeast"/>
                    <w:rPr>
                      <w:rFonts w:ascii="微軟正黑體" w:eastAsia="微軟正黑體" w:hAnsi="微軟正黑體"/>
                      <w:color w:val="000000"/>
                    </w:rPr>
                  </w:pPr>
                </w:p>
              </w:tc>
            </w:tr>
          </w:tbl>
          <w:p w14:paraId="56989904" w14:textId="77777777" w:rsidR="004C5D58" w:rsidRPr="00231542" w:rsidRDefault="004C5D58" w:rsidP="00231542">
            <w:pPr>
              <w:spacing w:line="0" w:lineRule="atLeast"/>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285"/>
            </w:tblGrid>
            <w:tr w:rsidR="004C5D58" w:rsidRPr="00231542" w14:paraId="72B51051" w14:textId="77777777" w:rsidTr="00231542">
              <w:trPr>
                <w:tblCellSpacing w:w="0" w:type="dxa"/>
                <w:jc w:val="center"/>
              </w:trPr>
              <w:tc>
                <w:tcPr>
                  <w:tcW w:w="0" w:type="auto"/>
                  <w:vAlign w:val="center"/>
                  <w:hideMark/>
                </w:tcPr>
                <w:p w14:paraId="231834FA" w14:textId="77777777" w:rsidR="004C5D58" w:rsidRPr="00231542" w:rsidRDefault="00503344" w:rsidP="00231542">
                  <w:pPr>
                    <w:spacing w:line="0" w:lineRule="atLeast"/>
                    <w:rPr>
                      <w:rFonts w:ascii="微軟正黑體" w:eastAsia="微軟正黑體" w:hAnsi="微軟正黑體"/>
                      <w:color w:val="000000"/>
                    </w:rPr>
                  </w:pPr>
                  <w:r w:rsidRPr="00231542">
                    <w:rPr>
                      <w:rStyle w:val="wdtitleth011"/>
                      <w:rFonts w:ascii="微軟正黑體" w:eastAsia="微軟正黑體" w:hAnsi="微軟正黑體"/>
                      <w:color w:val="CC3366"/>
                    </w:rPr>
                    <w:t>★</w:t>
                  </w:r>
                  <w:r w:rsidRPr="00231542">
                    <w:rPr>
                      <w:rStyle w:val="wdtitleth011"/>
                      <w:rFonts w:ascii="微軟正黑體" w:eastAsia="微軟正黑體" w:hAnsi="微軟正黑體"/>
                    </w:rPr>
                    <w:t>第1天高雄國際機場</w:t>
                  </w:r>
                  <w:r w:rsidRPr="00231542">
                    <w:rPr>
                      <w:rStyle w:val="wdtitleth011"/>
                      <w:rFonts w:ascii="Segoe UI Symbol" w:eastAsia="微軟正黑體" w:hAnsi="Segoe UI Symbol" w:cs="Segoe UI Symbol"/>
                    </w:rPr>
                    <w:t>✈</w:t>
                  </w:r>
                  <w:r w:rsidRPr="00231542">
                    <w:rPr>
                      <w:rStyle w:val="wdtitleth011"/>
                      <w:rFonts w:ascii="微軟正黑體" w:eastAsia="微軟正黑體" w:hAnsi="微軟正黑體"/>
                    </w:rPr>
                    <w:t>成田國際空港–成田山新勝寺【表參道商店街】–成田AEON購物中心–千葉縣</w:t>
                  </w:r>
                </w:p>
              </w:tc>
            </w:tr>
            <w:tr w:rsidR="004C5D58" w:rsidRPr="00231542" w14:paraId="3895386E" w14:textId="77777777" w:rsidTr="00231542">
              <w:trPr>
                <w:tblCellSpacing w:w="0" w:type="dxa"/>
                <w:jc w:val="center"/>
              </w:trPr>
              <w:tc>
                <w:tcPr>
                  <w:tcW w:w="0" w:type="auto"/>
                  <w:vAlign w:val="center"/>
                  <w:hideMark/>
                </w:tcPr>
                <w:p w14:paraId="59AC0DAB" w14:textId="4457DB32" w:rsidR="004C5D58" w:rsidRPr="00231542" w:rsidRDefault="00503344" w:rsidP="00231542">
                  <w:pPr>
                    <w:pStyle w:val="Web"/>
                    <w:spacing w:before="0" w:beforeAutospacing="0" w:after="0" w:afterAutospacing="0" w:line="0" w:lineRule="atLeast"/>
                    <w:divId w:val="1328678351"/>
                    <w:rPr>
                      <w:rFonts w:ascii="微軟正黑體" w:eastAsia="微軟正黑體" w:hAnsi="微軟正黑體"/>
                      <w:color w:val="000000"/>
                      <w:sz w:val="22"/>
                      <w:szCs w:val="22"/>
                    </w:rPr>
                  </w:pPr>
                  <w:r w:rsidRPr="00231542">
                    <w:rPr>
                      <w:rFonts w:ascii="微軟正黑體" w:eastAsia="微軟正黑體" w:hAnsi="微軟正黑體" w:hint="eastAsia"/>
                      <w:color w:val="000000"/>
                      <w:sz w:val="22"/>
                      <w:szCs w:val="22"/>
                    </w:rPr>
                    <w:t>本日全體集合於小港國際機場，由本公司專業導遊協辦離境手續之後，搭機飛往日本第一大首都</w:t>
                  </w:r>
                  <w:r w:rsidRPr="00231542">
                    <w:rPr>
                      <w:rStyle w:val="a3"/>
                      <w:rFonts w:ascii="微軟正黑體" w:eastAsia="微軟正黑體" w:hAnsi="微軟正黑體" w:hint="eastAsia"/>
                      <w:color w:val="0000CD"/>
                      <w:sz w:val="22"/>
                      <w:szCs w:val="22"/>
                    </w:rPr>
                    <w:t>【東京】</w:t>
                  </w:r>
                  <w:r w:rsidRPr="00231542">
                    <w:rPr>
                      <w:rFonts w:ascii="微軟正黑體" w:eastAsia="微軟正黑體" w:hAnsi="微軟正黑體" w:hint="eastAsia"/>
                      <w:color w:val="000000"/>
                      <w:sz w:val="22"/>
                      <w:szCs w:val="22"/>
                    </w:rPr>
                    <w:t>。</w:t>
                  </w:r>
                  <w:r w:rsidRPr="00231542">
                    <w:rPr>
                      <w:rFonts w:ascii="微軟正黑體" w:eastAsia="微軟正黑體" w:hAnsi="微軟正黑體" w:hint="eastAsia"/>
                      <w:color w:val="000000"/>
                      <w:sz w:val="22"/>
                      <w:szCs w:val="22"/>
                    </w:rPr>
                    <w:br/>
                  </w:r>
                  <w:r w:rsidRPr="00231542">
                    <w:rPr>
                      <w:rStyle w:val="a3"/>
                      <w:rFonts w:ascii="微軟正黑體" w:eastAsia="微軟正黑體" w:hAnsi="微軟正黑體" w:hint="eastAsia"/>
                      <w:color w:val="0000CD"/>
                      <w:sz w:val="22"/>
                      <w:szCs w:val="22"/>
                    </w:rPr>
                    <w:t>【成田山新勝寺</w:t>
                  </w:r>
                  <w:r w:rsidR="00231542" w:rsidRP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表參道商店街</w:t>
                  </w:r>
                  <w:r w:rsidR="00231542" w:rsidRP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w:t>
                  </w:r>
                  <w:r w:rsidRPr="00231542">
                    <w:rPr>
                      <w:rFonts w:ascii="微軟正黑體" w:eastAsia="微軟正黑體" w:hAnsi="微軟正黑體" w:hint="eastAsia"/>
                      <w:color w:val="000000"/>
                      <w:sz w:val="22"/>
                      <w:szCs w:val="22"/>
                    </w:rPr>
                    <w:t>建於940年，為日本少數超過1000年以上歷史的靈地。境內的額堂、光明堂、釋迦堂、仁王門、三重塔，皆為重要的文化財產。您可在此參拜，欣賞梅園</w:t>
                  </w:r>
                  <w:r w:rsidR="00231542" w:rsidRPr="00231542">
                    <w:rPr>
                      <w:rFonts w:ascii="微軟正黑體" w:eastAsia="微軟正黑體" w:hAnsi="微軟正黑體" w:hint="eastAsia"/>
                      <w:color w:val="000000"/>
                      <w:sz w:val="22"/>
                      <w:szCs w:val="22"/>
                    </w:rPr>
                    <w:t>（</w:t>
                  </w:r>
                  <w:r w:rsidRPr="00231542">
                    <w:rPr>
                      <w:rFonts w:ascii="微軟正黑體" w:eastAsia="微軟正黑體" w:hAnsi="微軟正黑體" w:hint="eastAsia"/>
                      <w:color w:val="000000"/>
                      <w:sz w:val="22"/>
                      <w:szCs w:val="22"/>
                    </w:rPr>
                    <w:t>成田山公園</w:t>
                  </w:r>
                  <w:r w:rsidR="00231542" w:rsidRPr="00231542">
                    <w:rPr>
                      <w:rFonts w:ascii="微軟正黑體" w:eastAsia="微軟正黑體" w:hAnsi="微軟正黑體" w:hint="eastAsia"/>
                      <w:color w:val="000000"/>
                      <w:sz w:val="22"/>
                      <w:szCs w:val="22"/>
                    </w:rPr>
                    <w:t>）</w:t>
                  </w:r>
                  <w:r w:rsidRPr="00231542">
                    <w:rPr>
                      <w:rFonts w:ascii="微軟正黑體" w:eastAsia="微軟正黑體" w:hAnsi="微軟正黑體" w:hint="eastAsia"/>
                      <w:color w:val="000000"/>
                      <w:sz w:val="22"/>
                      <w:szCs w:val="22"/>
                    </w:rPr>
                    <w:t>，還有一些小攤販，可慢慢在此散步，參觀宏偉的寺廟庭園。</w:t>
                  </w:r>
                  <w:r w:rsidRPr="00231542">
                    <w:rPr>
                      <w:rFonts w:ascii="微軟正黑體" w:eastAsia="微軟正黑體" w:hAnsi="微軟正黑體" w:hint="eastAsia"/>
                      <w:color w:val="000000"/>
                      <w:sz w:val="22"/>
                      <w:szCs w:val="22"/>
                    </w:rPr>
                    <w:br/>
                  </w:r>
                  <w:r w:rsidRPr="00231542">
                    <w:rPr>
                      <w:rStyle w:val="a3"/>
                      <w:rFonts w:ascii="微軟正黑體" w:eastAsia="微軟正黑體" w:hAnsi="微軟正黑體" w:hint="eastAsia"/>
                      <w:color w:val="0000CD"/>
                      <w:sz w:val="22"/>
                      <w:szCs w:val="22"/>
                    </w:rPr>
                    <w:t>【AEON】</w:t>
                  </w:r>
                  <w:r w:rsidRPr="00231542">
                    <w:rPr>
                      <w:rFonts w:ascii="微軟正黑體" w:eastAsia="微軟正黑體" w:hAnsi="微軟正黑體" w:hint="eastAsia"/>
                      <w:color w:val="000000"/>
                      <w:sz w:val="22"/>
                      <w:szCs w:val="22"/>
                    </w:rPr>
                    <w:t>AEON在日本是即普遍又特別的存在，萬種風情讓人流連不已。在大型店鋪中設有『專門店』一條街，匯集了大約40~200間專門裏面應有盡有，舉凡日式藥妝店、平價超市、電器、美食街等等..只要您想要的這裏都找的到喔，千萬別錯過這個購物的好機會。平價超市讓參團旅客可以盡情購買日本道地食品，尤其是日本當季甜到不能再甜的水果更是您不能錯過的。若要每間店都入內細看的話，恐怕一天也逛不完喔。</w:t>
                  </w:r>
                </w:p>
              </w:tc>
            </w:tr>
            <w:tr w:rsidR="004C5D58" w:rsidRPr="00231542" w14:paraId="4DF9957F" w14:textId="77777777" w:rsidTr="00231542">
              <w:trPr>
                <w:tblCellSpacing w:w="0" w:type="dxa"/>
                <w:jc w:val="center"/>
              </w:trPr>
              <w:tc>
                <w:tcPr>
                  <w:tcW w:w="0" w:type="auto"/>
                  <w:vAlign w:val="cente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428"/>
                    <w:gridCol w:w="3428"/>
                    <w:gridCol w:w="3429"/>
                  </w:tblGrid>
                  <w:tr w:rsidR="004C5D58" w:rsidRPr="00231542" w14:paraId="7A6C4934" w14:textId="77777777" w:rsidTr="00231542">
                    <w:trPr>
                      <w:trHeight w:val="315"/>
                      <w:tblCellSpacing w:w="0" w:type="dxa"/>
                      <w:jc w:val="center"/>
                    </w:trPr>
                    <w:tc>
                      <w:tcPr>
                        <w:tcW w:w="450" w:type="pct"/>
                        <w:gridSpan w:val="3"/>
                        <w:shd w:val="clear" w:color="auto" w:fill="CAD7EE"/>
                        <w:vAlign w:val="center"/>
                        <w:hideMark/>
                      </w:tcPr>
                      <w:p w14:paraId="2F37600B" w14:textId="59392451"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住宿： 成田hedistarhotel</w:t>
                        </w:r>
                        <w:r w:rsidR="00231542" w:rsidRPr="00231542">
                          <w:rPr>
                            <w:rFonts w:ascii="微軟正黑體" w:eastAsia="微軟正黑體" w:hAnsi="微軟正黑體"/>
                            <w:color w:val="000000"/>
                            <w:sz w:val="22"/>
                            <w:szCs w:val="22"/>
                          </w:rPr>
                          <w:t>（</w:t>
                        </w:r>
                        <w:r w:rsidRPr="00231542">
                          <w:rPr>
                            <w:rFonts w:ascii="微軟正黑體" w:eastAsia="微軟正黑體" w:hAnsi="微軟正黑體"/>
                            <w:color w:val="000000"/>
                            <w:sz w:val="22"/>
                            <w:szCs w:val="22"/>
                          </w:rPr>
                          <w:t>成田艾迪斯達酒店</w:t>
                        </w:r>
                        <w:r w:rsidR="00231542" w:rsidRPr="00231542">
                          <w:rPr>
                            <w:rFonts w:ascii="微軟正黑體" w:eastAsia="微軟正黑體" w:hAnsi="微軟正黑體"/>
                            <w:color w:val="000000"/>
                            <w:sz w:val="22"/>
                            <w:szCs w:val="22"/>
                          </w:rPr>
                          <w:t>）</w:t>
                        </w:r>
                        <w:r w:rsidRPr="00231542">
                          <w:rPr>
                            <w:rFonts w:ascii="微軟正黑體" w:eastAsia="微軟正黑體" w:hAnsi="微軟正黑體"/>
                            <w:color w:val="000000"/>
                            <w:sz w:val="22"/>
                            <w:szCs w:val="22"/>
                          </w:rPr>
                          <w:t xml:space="preserve"> 或 成田MARROAD飯店 或 HOTEL WELCO成田 </w:t>
                        </w:r>
                        <w:r w:rsidR="00231542" w:rsidRPr="00231542">
                          <w:rPr>
                            <w:rFonts w:ascii="微軟正黑體" w:eastAsia="微軟正黑體" w:hAnsi="微軟正黑體"/>
                            <w:color w:val="000000"/>
                            <w:sz w:val="22"/>
                            <w:szCs w:val="22"/>
                          </w:rPr>
                          <w:t>（</w:t>
                        </w:r>
                        <w:r w:rsidRPr="00231542">
                          <w:rPr>
                            <w:rFonts w:ascii="微軟正黑體" w:eastAsia="微軟正黑體" w:hAnsi="微軟正黑體"/>
                            <w:color w:val="000000"/>
                            <w:sz w:val="22"/>
                            <w:szCs w:val="22"/>
                          </w:rPr>
                          <w:t>舊：MERCURE成田</w:t>
                        </w:r>
                        <w:r w:rsidR="00231542" w:rsidRPr="00231542">
                          <w:rPr>
                            <w:rFonts w:ascii="微軟正黑體" w:eastAsia="微軟正黑體" w:hAnsi="微軟正黑體"/>
                            <w:color w:val="000000"/>
                            <w:sz w:val="22"/>
                            <w:szCs w:val="22"/>
                          </w:rPr>
                          <w:t>）</w:t>
                        </w:r>
                        <w:r w:rsidRPr="00231542">
                          <w:rPr>
                            <w:rFonts w:ascii="微軟正黑體" w:eastAsia="微軟正黑體" w:hAnsi="微軟正黑體"/>
                            <w:color w:val="000000"/>
                            <w:sz w:val="22"/>
                            <w:szCs w:val="22"/>
                          </w:rPr>
                          <w:t xml:space="preserve"> 或 成田VIEW HOTEL或同等級旅館 </w:t>
                        </w:r>
                      </w:p>
                    </w:tc>
                  </w:tr>
                  <w:tr w:rsidR="004C5D58" w:rsidRPr="00231542" w14:paraId="515F94F9" w14:textId="77777777" w:rsidTr="00231542">
                    <w:trPr>
                      <w:trHeight w:val="300"/>
                      <w:tblCellSpacing w:w="0" w:type="dxa"/>
                      <w:jc w:val="center"/>
                    </w:trPr>
                    <w:tc>
                      <w:tcPr>
                        <w:tcW w:w="1650" w:type="pct"/>
                        <w:shd w:val="clear" w:color="auto" w:fill="F0FAFF"/>
                        <w:vAlign w:val="center"/>
                        <w:hideMark/>
                      </w:tcPr>
                      <w:p w14:paraId="27414D79"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早餐X：</w:t>
                        </w:r>
                      </w:p>
                    </w:tc>
                    <w:tc>
                      <w:tcPr>
                        <w:tcW w:w="1650" w:type="pct"/>
                        <w:shd w:val="clear" w:color="auto" w:fill="F0FAFF"/>
                        <w:vAlign w:val="center"/>
                        <w:hideMark/>
                      </w:tcPr>
                      <w:p w14:paraId="0F45DEEC"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中餐O：機上精緻簡餐</w:t>
                        </w:r>
                      </w:p>
                    </w:tc>
                    <w:tc>
                      <w:tcPr>
                        <w:tcW w:w="1650" w:type="pct"/>
                        <w:shd w:val="clear" w:color="auto" w:fill="F0FAFF"/>
                        <w:vAlign w:val="center"/>
                        <w:hideMark/>
                      </w:tcPr>
                      <w:p w14:paraId="0685AD8C"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晚餐X：方便逛街～敬請自理</w:t>
                        </w:r>
                      </w:p>
                    </w:tc>
                  </w:tr>
                </w:tbl>
                <w:p w14:paraId="5AE2E860" w14:textId="77777777" w:rsidR="004C5D58" w:rsidRPr="00231542" w:rsidRDefault="004C5D58" w:rsidP="00231542">
                  <w:pPr>
                    <w:spacing w:line="0" w:lineRule="atLeast"/>
                    <w:rPr>
                      <w:rFonts w:ascii="微軟正黑體" w:eastAsia="微軟正黑體" w:hAnsi="微軟正黑體"/>
                      <w:color w:val="000000"/>
                    </w:rPr>
                  </w:pPr>
                </w:p>
              </w:tc>
            </w:tr>
          </w:tbl>
          <w:p w14:paraId="7AE9152E" w14:textId="77777777" w:rsidR="004C5D58" w:rsidRPr="00231542" w:rsidRDefault="004C5D58" w:rsidP="00231542">
            <w:pPr>
              <w:spacing w:line="0" w:lineRule="atLeast"/>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285"/>
            </w:tblGrid>
            <w:tr w:rsidR="004C5D58" w:rsidRPr="00231542" w14:paraId="2556F8AC" w14:textId="77777777" w:rsidTr="00231542">
              <w:trPr>
                <w:tblCellSpacing w:w="0" w:type="dxa"/>
                <w:jc w:val="center"/>
              </w:trPr>
              <w:tc>
                <w:tcPr>
                  <w:tcW w:w="0" w:type="auto"/>
                  <w:vAlign w:val="center"/>
                  <w:hideMark/>
                </w:tcPr>
                <w:p w14:paraId="5ADE8311" w14:textId="45CAA59A" w:rsidR="004C5D58" w:rsidRPr="00231542" w:rsidRDefault="00503344" w:rsidP="00231542">
                  <w:pPr>
                    <w:spacing w:line="0" w:lineRule="atLeast"/>
                    <w:rPr>
                      <w:rFonts w:ascii="微軟正黑體" w:eastAsia="微軟正黑體" w:hAnsi="微軟正黑體"/>
                      <w:color w:val="000000"/>
                    </w:rPr>
                  </w:pPr>
                  <w:r w:rsidRPr="00231542">
                    <w:rPr>
                      <w:rStyle w:val="wdtitleth011"/>
                      <w:rFonts w:ascii="微軟正黑體" w:eastAsia="微軟正黑體" w:hAnsi="微軟正黑體"/>
                      <w:color w:val="CC3366"/>
                    </w:rPr>
                    <w:t>★</w:t>
                  </w:r>
                  <w:r w:rsidRPr="00231542">
                    <w:rPr>
                      <w:rStyle w:val="wdtitleth011"/>
                      <w:rFonts w:ascii="微軟正黑體" w:eastAsia="微軟正黑體" w:hAnsi="微軟正黑體"/>
                    </w:rPr>
                    <w:t>第2天千葉縣–眺望東京灣360°美景～海螢隧道【世界唯一的海中央休息站】–箱根神社–箱根蘆之湖遊船【箱根町站～元箱根町站</w:t>
                  </w:r>
                  <w:r w:rsidR="00231542">
                    <w:rPr>
                      <w:rStyle w:val="wdtitleth011"/>
                      <w:rFonts w:ascii="微軟正黑體" w:eastAsia="微軟正黑體" w:hAnsi="微軟正黑體"/>
                    </w:rPr>
                    <w:t>（</w:t>
                  </w:r>
                  <w:r w:rsidRPr="00231542">
                    <w:rPr>
                      <w:rStyle w:val="wdtitleth011"/>
                      <w:rFonts w:ascii="微軟正黑體" w:eastAsia="微軟正黑體" w:hAnsi="微軟正黑體"/>
                    </w:rPr>
                    <w:t>短程</w:t>
                  </w:r>
                  <w:r w:rsidR="00231542">
                    <w:rPr>
                      <w:rStyle w:val="wdtitleth011"/>
                      <w:rFonts w:ascii="微軟正黑體" w:eastAsia="微軟正黑體" w:hAnsi="微軟正黑體"/>
                    </w:rPr>
                    <w:t>）</w:t>
                  </w:r>
                  <w:r w:rsidRPr="00231542">
                    <w:rPr>
                      <w:rStyle w:val="wdtitleth011"/>
                      <w:rFonts w:ascii="微軟正黑體" w:eastAsia="微軟正黑體" w:hAnsi="微軟正黑體"/>
                    </w:rPr>
                    <w:t>】–山梨縣</w:t>
                  </w:r>
                </w:p>
              </w:tc>
            </w:tr>
            <w:tr w:rsidR="004C5D58" w:rsidRPr="00231542" w14:paraId="018D20EC" w14:textId="77777777" w:rsidTr="00231542">
              <w:trPr>
                <w:tblCellSpacing w:w="0" w:type="dxa"/>
                <w:jc w:val="center"/>
              </w:trPr>
              <w:tc>
                <w:tcPr>
                  <w:tcW w:w="0" w:type="auto"/>
                  <w:vAlign w:val="center"/>
                  <w:hideMark/>
                </w:tcPr>
                <w:p w14:paraId="3DF52B5B" w14:textId="3364052C" w:rsidR="004C5D58" w:rsidRPr="00231542" w:rsidRDefault="00503344" w:rsidP="00231542">
                  <w:pPr>
                    <w:pStyle w:val="Web"/>
                    <w:spacing w:before="0" w:beforeAutospacing="0" w:after="0" w:afterAutospacing="0" w:line="0" w:lineRule="atLeast"/>
                    <w:divId w:val="1268199044"/>
                    <w:rPr>
                      <w:rFonts w:ascii="微軟正黑體" w:eastAsia="微軟正黑體" w:hAnsi="微軟正黑體"/>
                      <w:color w:val="000000"/>
                      <w:sz w:val="22"/>
                      <w:szCs w:val="22"/>
                    </w:rPr>
                  </w:pPr>
                  <w:r w:rsidRPr="00231542">
                    <w:rPr>
                      <w:rStyle w:val="a3"/>
                      <w:rFonts w:ascii="微軟正黑體" w:eastAsia="微軟正黑體" w:hAnsi="微軟正黑體" w:hint="eastAsia"/>
                      <w:color w:val="0000CD"/>
                      <w:sz w:val="22"/>
                      <w:szCs w:val="22"/>
                    </w:rPr>
                    <w:t>【眺望東京灣360°美景～海螢隧道</w:t>
                  </w:r>
                  <w:r w:rsidR="00231542" w:rsidRP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世界唯一的海中央休息站</w:t>
                  </w:r>
                  <w:r w:rsidR="00231542" w:rsidRP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w:t>
                  </w:r>
                  <w:r w:rsidRPr="00231542">
                    <w:rPr>
                      <w:rFonts w:ascii="微軟正黑體" w:eastAsia="微軟正黑體" w:hAnsi="微軟正黑體" w:hint="eastAsia"/>
                      <w:color w:val="000000"/>
                      <w:sz w:val="22"/>
                      <w:szCs w:val="22"/>
                    </w:rPr>
                    <w:t>於1997年正式啟用的東京灣岸橫斷道路，是連接神奈川縣川崎市和千葉縣木更津市的海上高速公路。其浮於海面的人工島停車場有「海上螢火蟲（Umihotaruisland）」的美稱，宛如一艘豪華郵輪，還曾經出現在卡通「名偵探柯南劇場版第14號獵物」中。</w:t>
                  </w:r>
                  <w:r w:rsidRPr="00231542">
                    <w:rPr>
                      <w:rFonts w:ascii="微軟正黑體" w:eastAsia="微軟正黑體" w:hAnsi="微軟正黑體" w:hint="eastAsia"/>
                      <w:color w:val="000000"/>
                      <w:sz w:val="22"/>
                      <w:szCs w:val="22"/>
                    </w:rPr>
                    <w:br/>
                  </w:r>
                  <w:r w:rsidRPr="00231542">
                    <w:rPr>
                      <w:rStyle w:val="a3"/>
                      <w:rFonts w:ascii="微軟正黑體" w:eastAsia="微軟正黑體" w:hAnsi="微軟正黑體" w:hint="eastAsia"/>
                      <w:color w:val="0000CD"/>
                      <w:sz w:val="22"/>
                      <w:szCs w:val="22"/>
                    </w:rPr>
                    <w:t>【箱根神社】</w:t>
                  </w:r>
                  <w:r w:rsidRPr="00231542">
                    <w:rPr>
                      <w:rFonts w:ascii="微軟正黑體" w:eastAsia="微軟正黑體" w:hAnsi="微軟正黑體" w:hint="eastAsia"/>
                      <w:color w:val="000000"/>
                      <w:sz w:val="22"/>
                      <w:szCs w:val="22"/>
                    </w:rPr>
                    <w:t>建於西元8世紀，位於蘆之湖南端的元箱根，是當地居民在船隻下水前，為祈求平安儀式在蘆之湖畔所建，亦是日本少數幾個在水邊的神社。每年7月31日，神社會舉行放水儀式，成千上萬的燈籠浮於水上，蔚為奇觀。神社正門外屹立了一棵一千五百年的古杉樹，充滿靈氣，見證了神社多年的人事變化。據說是在757年時，萬卷上人把箱根山裡的三個神社合併起來創建了現在的箱根神社。神社內寶物殿收藏有萬卷上人之木雕等重要文化財產。</w:t>
                  </w:r>
                  <w:r w:rsidRPr="00231542">
                    <w:rPr>
                      <w:rFonts w:ascii="微軟正黑體" w:eastAsia="微軟正黑體" w:hAnsi="微軟正黑體" w:hint="eastAsia"/>
                      <w:color w:val="000000"/>
                      <w:sz w:val="22"/>
                      <w:szCs w:val="22"/>
                    </w:rPr>
                    <w:br/>
                  </w:r>
                  <w:r w:rsidRPr="00231542">
                    <w:rPr>
                      <w:rStyle w:val="a3"/>
                      <w:rFonts w:ascii="微軟正黑體" w:eastAsia="微軟正黑體" w:hAnsi="微軟正黑體" w:hint="eastAsia"/>
                      <w:color w:val="0000CD"/>
                      <w:sz w:val="22"/>
                      <w:szCs w:val="22"/>
                    </w:rPr>
                    <w:t>【箱根蘆之湖遊船</w:t>
                  </w:r>
                  <w:r w:rsid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箱根町站～元箱根町站</w:t>
                  </w:r>
                  <w:r w:rsidR="00231542" w:rsidRP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短程</w:t>
                  </w:r>
                  <w:r w:rsidR="00231542" w:rsidRPr="00231542">
                    <w:rPr>
                      <w:rStyle w:val="a3"/>
                      <w:rFonts w:ascii="微軟正黑體" w:eastAsia="微軟正黑體" w:hAnsi="微軟正黑體" w:hint="eastAsia"/>
                      <w:color w:val="0000CD"/>
                      <w:sz w:val="22"/>
                      <w:szCs w:val="22"/>
                    </w:rPr>
                    <w:t>）</w:t>
                  </w:r>
                  <w:r w:rsid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w:t>
                  </w:r>
                  <w:r w:rsidRPr="00231542">
                    <w:rPr>
                      <w:rFonts w:ascii="微軟正黑體" w:eastAsia="微軟正黑體" w:hAnsi="微軟正黑體" w:hint="eastAsia"/>
                      <w:color w:val="000000"/>
                      <w:sz w:val="22"/>
                      <w:szCs w:val="22"/>
                    </w:rPr>
                    <w:t>仿十七世紀歐洲戰艦造型的海盜船彩繪明亮顏色，雕刻著華麗的立體裝飾，甲板上還特別設計了幾尊栩栩如生的海盜人像，從遠處乍看之下，簡直如同一座浮在水面上的小型宮殿，馳航於風光明媚的蘆之湖湖上，湖光山色盡收眼簾。</w:t>
                  </w:r>
                  <w:r w:rsidRPr="00231542">
                    <w:rPr>
                      <w:rFonts w:ascii="微軟正黑體" w:eastAsia="微軟正黑體" w:hAnsi="微軟正黑體" w:hint="eastAsia"/>
                      <w:color w:val="000000"/>
                      <w:sz w:val="22"/>
                      <w:szCs w:val="22"/>
                    </w:rPr>
                    <w:br/>
                    <w:t>如遇天候不佳或不定期維修之關係停駛，則現場退費並前往蘆之湖畔散策，敬請見諒。</w:t>
                  </w:r>
                  <w:r w:rsidRPr="00231542">
                    <w:rPr>
                      <w:rFonts w:ascii="微軟正黑體" w:eastAsia="微軟正黑體" w:hAnsi="微軟正黑體" w:hint="eastAsia"/>
                      <w:color w:val="000000"/>
                      <w:sz w:val="22"/>
                      <w:szCs w:val="22"/>
                    </w:rPr>
                    <w:br/>
                  </w:r>
                  <w:r w:rsidRPr="00231542">
                    <w:rPr>
                      <w:rFonts w:ascii="微軟正黑體" w:eastAsia="微軟正黑體" w:hAnsi="微軟正黑體" w:hint="eastAsia"/>
                      <w:color w:val="FF0000"/>
                      <w:sz w:val="22"/>
                      <w:szCs w:val="22"/>
                    </w:rPr>
                    <w:t>※另海盜船外觀及船型依船班調度調整而有不同，敬請瞭解。</w:t>
                  </w:r>
                </w:p>
              </w:tc>
            </w:tr>
            <w:tr w:rsidR="004C5D58" w:rsidRPr="00231542" w14:paraId="61A260FE" w14:textId="77777777" w:rsidTr="00231542">
              <w:trPr>
                <w:tblCellSpacing w:w="0" w:type="dxa"/>
                <w:jc w:val="center"/>
              </w:trPr>
              <w:tc>
                <w:tcPr>
                  <w:tcW w:w="0" w:type="auto"/>
                  <w:vAlign w:val="cente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428"/>
                    <w:gridCol w:w="3428"/>
                    <w:gridCol w:w="3429"/>
                  </w:tblGrid>
                  <w:tr w:rsidR="004C5D58" w:rsidRPr="00231542" w14:paraId="3F45802E" w14:textId="77777777" w:rsidTr="00231542">
                    <w:trPr>
                      <w:trHeight w:val="315"/>
                      <w:tblCellSpacing w:w="0" w:type="dxa"/>
                      <w:jc w:val="center"/>
                    </w:trPr>
                    <w:tc>
                      <w:tcPr>
                        <w:tcW w:w="450" w:type="pct"/>
                        <w:gridSpan w:val="3"/>
                        <w:shd w:val="clear" w:color="auto" w:fill="CAD7EE"/>
                        <w:vAlign w:val="center"/>
                        <w:hideMark/>
                      </w:tcPr>
                      <w:p w14:paraId="663FF922"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 xml:space="preserve">住宿： 緣之杜山中湖飯店 或 石和 春日居VIEW HOTEL 或 石和 新光HOTEL 或 富士 PREMIUM RESORT或同等級旅館 </w:t>
                        </w:r>
                      </w:p>
                    </w:tc>
                  </w:tr>
                  <w:tr w:rsidR="004C5D58" w:rsidRPr="00231542" w14:paraId="2F50FE5D" w14:textId="77777777" w:rsidTr="00231542">
                    <w:trPr>
                      <w:trHeight w:val="300"/>
                      <w:tblCellSpacing w:w="0" w:type="dxa"/>
                      <w:jc w:val="center"/>
                    </w:trPr>
                    <w:tc>
                      <w:tcPr>
                        <w:tcW w:w="1650" w:type="pct"/>
                        <w:shd w:val="clear" w:color="auto" w:fill="F0FAFF"/>
                        <w:vAlign w:val="center"/>
                        <w:hideMark/>
                      </w:tcPr>
                      <w:p w14:paraId="68533961"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早餐O：飯店內享用</w:t>
                        </w:r>
                      </w:p>
                    </w:tc>
                    <w:tc>
                      <w:tcPr>
                        <w:tcW w:w="1650" w:type="pct"/>
                        <w:shd w:val="clear" w:color="auto" w:fill="F0FAFF"/>
                        <w:vAlign w:val="center"/>
                        <w:hideMark/>
                      </w:tcPr>
                      <w:p w14:paraId="5BCD21D1"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中餐O：日式花籠御膳定食或蘆之湖風味餐定食¥2200</w:t>
                        </w:r>
                      </w:p>
                    </w:tc>
                    <w:tc>
                      <w:tcPr>
                        <w:tcW w:w="1650" w:type="pct"/>
                        <w:shd w:val="clear" w:color="auto" w:fill="F0FAFF"/>
                        <w:vAlign w:val="center"/>
                        <w:hideMark/>
                      </w:tcPr>
                      <w:p w14:paraId="6797381F"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晚餐O：飯店內用自助餐或飯店迎賓會席料理</w:t>
                        </w:r>
                      </w:p>
                    </w:tc>
                  </w:tr>
                </w:tbl>
                <w:p w14:paraId="513B0E5A" w14:textId="77777777" w:rsidR="004C5D58" w:rsidRPr="00231542" w:rsidRDefault="004C5D58" w:rsidP="00231542">
                  <w:pPr>
                    <w:spacing w:line="0" w:lineRule="atLeast"/>
                    <w:rPr>
                      <w:rFonts w:ascii="微軟正黑體" w:eastAsia="微軟正黑體" w:hAnsi="微軟正黑體"/>
                      <w:color w:val="000000"/>
                    </w:rPr>
                  </w:pPr>
                </w:p>
              </w:tc>
            </w:tr>
          </w:tbl>
          <w:p w14:paraId="2D6FE95C" w14:textId="77777777" w:rsidR="004C5D58" w:rsidRPr="00231542" w:rsidRDefault="004C5D58" w:rsidP="00231542">
            <w:pPr>
              <w:spacing w:line="0" w:lineRule="atLeast"/>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285"/>
            </w:tblGrid>
            <w:tr w:rsidR="004C5D58" w:rsidRPr="00231542" w14:paraId="0827230E" w14:textId="77777777" w:rsidTr="00231542">
              <w:trPr>
                <w:tblCellSpacing w:w="0" w:type="dxa"/>
                <w:jc w:val="center"/>
              </w:trPr>
              <w:tc>
                <w:tcPr>
                  <w:tcW w:w="0" w:type="auto"/>
                  <w:vAlign w:val="center"/>
                  <w:hideMark/>
                </w:tcPr>
                <w:p w14:paraId="39583647" w14:textId="53DD48FE" w:rsidR="004C5D58" w:rsidRPr="00231542" w:rsidRDefault="00503344" w:rsidP="00231542">
                  <w:pPr>
                    <w:spacing w:line="0" w:lineRule="atLeast"/>
                    <w:rPr>
                      <w:rFonts w:ascii="微軟正黑體" w:eastAsia="微軟正黑體" w:hAnsi="微軟正黑體"/>
                      <w:color w:val="000000"/>
                    </w:rPr>
                  </w:pPr>
                  <w:r w:rsidRPr="00231542">
                    <w:rPr>
                      <w:rStyle w:val="wdtitleth011"/>
                      <w:rFonts w:ascii="微軟正黑體" w:eastAsia="微軟正黑體" w:hAnsi="微軟正黑體"/>
                      <w:color w:val="CC3366"/>
                    </w:rPr>
                    <w:t>★</w:t>
                  </w:r>
                  <w:r w:rsidRPr="00231542">
                    <w:rPr>
                      <w:rStyle w:val="wdtitleth011"/>
                      <w:rFonts w:ascii="微軟正黑體" w:eastAsia="微軟正黑體" w:hAnsi="微軟正黑體"/>
                    </w:rPr>
                    <w:t>第3天山梨縣–山中湖河馬水陸巴士【水陸近距離欣賞富士山】– 富士忍野八海【自然湧泉奇景】–免稅店–淺草觀音寺～雷門、仲見世商店街～下町風情-遠眺東京晴空塔</w:t>
                  </w:r>
                  <w:r w:rsidR="00231542">
                    <w:rPr>
                      <w:rStyle w:val="wdtitleth011"/>
                      <w:rFonts w:ascii="微軟正黑體" w:eastAsia="微軟正黑體" w:hAnsi="微軟正黑體"/>
                    </w:rPr>
                    <w:t>（</w:t>
                  </w:r>
                  <w:r w:rsidRPr="00231542">
                    <w:rPr>
                      <w:rStyle w:val="wdtitleth011"/>
                      <w:rFonts w:ascii="微軟正黑體" w:eastAsia="微軟正黑體" w:hAnsi="微軟正黑體"/>
                    </w:rPr>
                    <w:t>不上塔</w:t>
                  </w:r>
                  <w:r w:rsidR="00231542">
                    <w:rPr>
                      <w:rStyle w:val="wdtitleth011"/>
                      <w:rFonts w:ascii="微軟正黑體" w:eastAsia="微軟正黑體" w:hAnsi="微軟正黑體"/>
                    </w:rPr>
                    <w:t>）</w:t>
                  </w:r>
                  <w:r w:rsidRPr="00231542">
                    <w:rPr>
                      <w:rStyle w:val="wdtitleth011"/>
                      <w:rFonts w:ascii="微軟正黑體" w:eastAsia="微軟正黑體" w:hAnsi="微軟正黑體"/>
                    </w:rPr>
                    <w:t>–千葉縣</w:t>
                  </w:r>
                </w:p>
              </w:tc>
            </w:tr>
            <w:tr w:rsidR="004C5D58" w:rsidRPr="00231542" w14:paraId="319059D7" w14:textId="77777777" w:rsidTr="00231542">
              <w:trPr>
                <w:tblCellSpacing w:w="0" w:type="dxa"/>
                <w:jc w:val="center"/>
              </w:trPr>
              <w:tc>
                <w:tcPr>
                  <w:tcW w:w="0" w:type="auto"/>
                  <w:vAlign w:val="center"/>
                  <w:hideMark/>
                </w:tcPr>
                <w:p w14:paraId="0908CC40" w14:textId="5A17DBC9" w:rsidR="004C5D58" w:rsidRPr="00231542" w:rsidRDefault="00503344" w:rsidP="00231542">
                  <w:pPr>
                    <w:pStyle w:val="Web"/>
                    <w:spacing w:before="0" w:beforeAutospacing="0" w:after="0" w:afterAutospacing="0" w:line="0" w:lineRule="atLeast"/>
                    <w:divId w:val="1329479349"/>
                    <w:rPr>
                      <w:rFonts w:ascii="微軟正黑體" w:eastAsia="微軟正黑體" w:hAnsi="微軟正黑體"/>
                      <w:color w:val="000000"/>
                      <w:sz w:val="22"/>
                      <w:szCs w:val="22"/>
                    </w:rPr>
                  </w:pPr>
                  <w:r w:rsidRPr="00231542">
                    <w:rPr>
                      <w:rStyle w:val="a3"/>
                      <w:rFonts w:ascii="微軟正黑體" w:eastAsia="微軟正黑體" w:hAnsi="微軟正黑體" w:hint="eastAsia"/>
                      <w:color w:val="0000CD"/>
                      <w:sz w:val="22"/>
                      <w:szCs w:val="22"/>
                    </w:rPr>
                    <w:t>【山中湖河馬水陸巴士</w:t>
                  </w:r>
                  <w:r w:rsidR="00231542" w:rsidRP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水陸近距離欣賞富士山</w:t>
                  </w:r>
                  <w:r w:rsidR="00231542" w:rsidRP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w:t>
                  </w:r>
                  <w:r w:rsidRPr="00231542">
                    <w:rPr>
                      <w:rFonts w:ascii="微軟正黑體" w:eastAsia="微軟正黑體" w:hAnsi="微軟正黑體" w:hint="eastAsia"/>
                      <w:color w:val="000000"/>
                      <w:sz w:val="22"/>
                      <w:szCs w:val="22"/>
                    </w:rPr>
                    <w:t>「山中湖的河馬」是非常罕見的水陸兩用巴士，在山中湖是人見人愛的寵兒。它可以帶您到森林裡兜風，也可以帶您到湖面上遨遊，這種「上山下海」的感覺絕對是您平常體驗不到的。新鮮刺激的水陸雙重遊，讓您一次坐擁富士山與山中湖的自然美景。</w:t>
                  </w:r>
                  <w:r w:rsidRPr="00231542">
                    <w:rPr>
                      <w:rFonts w:ascii="微軟正黑體" w:eastAsia="微軟正黑體" w:hAnsi="微軟正黑體" w:hint="eastAsia"/>
                      <w:color w:val="000000"/>
                      <w:sz w:val="22"/>
                      <w:szCs w:val="22"/>
                    </w:rPr>
                    <w:br/>
                  </w:r>
                  <w:r w:rsidRPr="00231542">
                    <w:rPr>
                      <w:rFonts w:ascii="微軟正黑體" w:eastAsia="微軟正黑體" w:hAnsi="微軟正黑體" w:hint="eastAsia"/>
                      <w:color w:val="FF0000"/>
                      <w:sz w:val="22"/>
                      <w:szCs w:val="22"/>
                    </w:rPr>
                    <w:t>※如因天候（例如:風、霧、雷等）或湖面水位等因素河馬巴士不經預告停駛、或是因遊客眾多預約額滿，則現場退費每成人日幣1900元、4-12歲兒童退費日幣900元、0-3歲幼童退費日幣300元。</w:t>
                  </w:r>
                  <w:r w:rsidRPr="00231542">
                    <w:rPr>
                      <w:rFonts w:ascii="微軟正黑體" w:eastAsia="微軟正黑體" w:hAnsi="微軟正黑體" w:hint="eastAsia"/>
                      <w:color w:val="000000"/>
                      <w:sz w:val="22"/>
                      <w:szCs w:val="22"/>
                    </w:rPr>
                    <w:br/>
                  </w:r>
                  <w:r w:rsidRPr="00231542">
                    <w:rPr>
                      <w:rStyle w:val="a3"/>
                      <w:rFonts w:ascii="微軟正黑體" w:eastAsia="微軟正黑體" w:hAnsi="微軟正黑體" w:hint="eastAsia"/>
                      <w:color w:val="0000CD"/>
                      <w:sz w:val="22"/>
                      <w:szCs w:val="22"/>
                    </w:rPr>
                    <w:t>【富士忍野八海</w:t>
                  </w:r>
                  <w:r w:rsidR="00231542" w:rsidRP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自然湧泉奇景</w:t>
                  </w:r>
                  <w:r w:rsidR="00231542" w:rsidRPr="00231542">
                    <w:rPr>
                      <w:rStyle w:val="a3"/>
                      <w:rFonts w:ascii="微軟正黑體" w:eastAsia="微軟正黑體" w:hAnsi="微軟正黑體" w:hint="eastAsia"/>
                      <w:color w:val="0000CD"/>
                      <w:sz w:val="22"/>
                      <w:szCs w:val="22"/>
                    </w:rPr>
                    <w:t>）</w:t>
                  </w:r>
                  <w:r w:rsidRPr="00231542">
                    <w:rPr>
                      <w:rStyle w:val="a3"/>
                      <w:rFonts w:ascii="微軟正黑體" w:eastAsia="微軟正黑體" w:hAnsi="微軟正黑體" w:hint="eastAsia"/>
                      <w:color w:val="0000CD"/>
                      <w:sz w:val="22"/>
                      <w:szCs w:val="22"/>
                    </w:rPr>
                    <w:t>】</w:t>
                  </w:r>
                  <w:r w:rsidRPr="00231542">
                    <w:rPr>
                      <w:rFonts w:ascii="微軟正黑體" w:eastAsia="微軟正黑體" w:hAnsi="微軟正黑體" w:hint="eastAsia"/>
                      <w:color w:val="000000"/>
                      <w:sz w:val="22"/>
                      <w:szCs w:val="22"/>
                    </w:rPr>
                    <w:t>欣賞由富士火山幾經地層變動而形成的八處湧泉（稱其為伏流泉水），由於受到當地民眾的保護，目前保存的相當原始，這湧泉甘甜可口，名列日本名水百選。此處是觀賞富士山的最佳景點，壯麗的富士山頭覆蓋著銀白雪花，景緻相當迷人，倒映水中的富士山，山型矇矓，別有一番景緻。</w:t>
                  </w:r>
                  <w:r w:rsidRPr="00231542">
                    <w:rPr>
                      <w:rFonts w:ascii="微軟正黑體" w:eastAsia="微軟正黑體" w:hAnsi="微軟正黑體" w:hint="eastAsia"/>
                      <w:color w:val="000000"/>
                      <w:sz w:val="22"/>
                      <w:szCs w:val="22"/>
                    </w:rPr>
                    <w:br/>
                  </w:r>
                  <w:r w:rsidRPr="00231542">
                    <w:rPr>
                      <w:rStyle w:val="a3"/>
                      <w:rFonts w:ascii="微軟正黑體" w:eastAsia="微軟正黑體" w:hAnsi="微軟正黑體" w:hint="eastAsia"/>
                      <w:color w:val="0000CD"/>
                      <w:sz w:val="22"/>
                      <w:szCs w:val="22"/>
                    </w:rPr>
                    <w:t>【免稅店】</w:t>
                  </w:r>
                  <w:r w:rsidRPr="00231542">
                    <w:rPr>
                      <w:rFonts w:ascii="微軟正黑體" w:eastAsia="微軟正黑體" w:hAnsi="微軟正黑體" w:hint="eastAsia"/>
                      <w:color w:val="000000"/>
                      <w:sz w:val="22"/>
                      <w:szCs w:val="22"/>
                    </w:rPr>
                    <w:t>您可在此選購土產送給親朋好友。</w:t>
                  </w:r>
                  <w:r w:rsidRPr="00231542">
                    <w:rPr>
                      <w:rFonts w:ascii="微軟正黑體" w:eastAsia="微軟正黑體" w:hAnsi="微軟正黑體" w:hint="eastAsia"/>
                      <w:color w:val="000000"/>
                      <w:sz w:val="22"/>
                      <w:szCs w:val="22"/>
                    </w:rPr>
                    <w:br/>
                  </w:r>
                  <w:r w:rsidRPr="00231542">
                    <w:rPr>
                      <w:rStyle w:val="a3"/>
                      <w:rFonts w:ascii="微軟正黑體" w:eastAsia="微軟正黑體" w:hAnsi="微軟正黑體" w:hint="eastAsia"/>
                      <w:color w:val="0000CD"/>
                      <w:sz w:val="22"/>
                      <w:szCs w:val="22"/>
                    </w:rPr>
                    <w:t>【淺草觀音寺～雷門、仲見世商店街～下町風情】</w:t>
                  </w:r>
                  <w:r w:rsidRPr="00231542">
                    <w:rPr>
                      <w:rFonts w:ascii="微軟正黑體" w:eastAsia="微軟正黑體" w:hAnsi="微軟正黑體" w:hint="eastAsia"/>
                      <w:color w:val="000000"/>
                      <w:sz w:val="22"/>
                      <w:szCs w:val="22"/>
                    </w:rPr>
                    <w:t>淺草寺的象徵是風雷神門，上面掛著寫有"雷門"兩個字的大紅燈籠，這裡每天都有前來參拜的觀光客，終年熙熙攘攘。淺草寺門前是仲見世大道，一字排開的店鋪中擺滿的各種有著日本傳統風情的扇子和用和紙製作的小玩意等商品，是保存著傳統風情的"下町"。</w:t>
                  </w:r>
                </w:p>
              </w:tc>
            </w:tr>
            <w:tr w:rsidR="004C5D58" w:rsidRPr="00231542" w14:paraId="666F8BB9" w14:textId="77777777" w:rsidTr="00231542">
              <w:trPr>
                <w:tblCellSpacing w:w="0" w:type="dxa"/>
                <w:jc w:val="center"/>
              </w:trPr>
              <w:tc>
                <w:tcPr>
                  <w:tcW w:w="0" w:type="auto"/>
                  <w:vAlign w:val="cente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428"/>
                    <w:gridCol w:w="3428"/>
                    <w:gridCol w:w="3429"/>
                  </w:tblGrid>
                  <w:tr w:rsidR="004C5D58" w:rsidRPr="00231542" w14:paraId="4A48AA5B" w14:textId="77777777" w:rsidTr="00231542">
                    <w:trPr>
                      <w:trHeight w:val="315"/>
                      <w:tblCellSpacing w:w="0" w:type="dxa"/>
                      <w:jc w:val="center"/>
                    </w:trPr>
                    <w:tc>
                      <w:tcPr>
                        <w:tcW w:w="450" w:type="pct"/>
                        <w:gridSpan w:val="3"/>
                        <w:shd w:val="clear" w:color="auto" w:fill="CAD7EE"/>
                        <w:vAlign w:val="center"/>
                        <w:hideMark/>
                      </w:tcPr>
                      <w:p w14:paraId="0B8361B9"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 xml:space="preserve">住宿： 品川王子大飯店Annex Tower 或 池袋THE B 或 TMARK CITY東京大森飯店 或 東京灣幕張APA飯店或同等級旅館 </w:t>
                        </w:r>
                      </w:p>
                    </w:tc>
                  </w:tr>
                  <w:tr w:rsidR="004C5D58" w:rsidRPr="00231542" w14:paraId="32F3D1E4" w14:textId="77777777" w:rsidTr="00231542">
                    <w:trPr>
                      <w:trHeight w:val="300"/>
                      <w:tblCellSpacing w:w="0" w:type="dxa"/>
                      <w:jc w:val="center"/>
                    </w:trPr>
                    <w:tc>
                      <w:tcPr>
                        <w:tcW w:w="1650" w:type="pct"/>
                        <w:shd w:val="clear" w:color="auto" w:fill="F0FAFF"/>
                        <w:vAlign w:val="center"/>
                        <w:hideMark/>
                      </w:tcPr>
                      <w:p w14:paraId="60BC4F15"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早餐O：飯店內享用</w:t>
                        </w:r>
                      </w:p>
                    </w:tc>
                    <w:tc>
                      <w:tcPr>
                        <w:tcW w:w="1650" w:type="pct"/>
                        <w:shd w:val="clear" w:color="auto" w:fill="F0FAFF"/>
                        <w:vAlign w:val="center"/>
                        <w:hideMark/>
                      </w:tcPr>
                      <w:p w14:paraId="3332B34B"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中餐O：日式涮涮鍋或日式燒烤餐或日式定食￥2200</w:t>
                        </w:r>
                      </w:p>
                    </w:tc>
                    <w:tc>
                      <w:tcPr>
                        <w:tcW w:w="1650" w:type="pct"/>
                        <w:shd w:val="clear" w:color="auto" w:fill="F0FAFF"/>
                        <w:vAlign w:val="center"/>
                        <w:hideMark/>
                      </w:tcPr>
                      <w:p w14:paraId="3B1515D8"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晚餐X：方便逛街～敬請自理</w:t>
                        </w:r>
                      </w:p>
                    </w:tc>
                  </w:tr>
                </w:tbl>
                <w:p w14:paraId="4EC7EA2C" w14:textId="77777777" w:rsidR="004C5D58" w:rsidRPr="00231542" w:rsidRDefault="004C5D58" w:rsidP="00231542">
                  <w:pPr>
                    <w:spacing w:line="0" w:lineRule="atLeast"/>
                    <w:rPr>
                      <w:rFonts w:ascii="微軟正黑體" w:eastAsia="微軟正黑體" w:hAnsi="微軟正黑體"/>
                      <w:color w:val="000000"/>
                    </w:rPr>
                  </w:pPr>
                </w:p>
              </w:tc>
            </w:tr>
          </w:tbl>
          <w:p w14:paraId="60502E11" w14:textId="77777777" w:rsidR="004C5D58" w:rsidRPr="00231542" w:rsidRDefault="004C5D58" w:rsidP="00231542">
            <w:pPr>
              <w:spacing w:line="0" w:lineRule="atLeast"/>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285"/>
            </w:tblGrid>
            <w:tr w:rsidR="004C5D58" w:rsidRPr="00231542" w14:paraId="5FD84767" w14:textId="77777777" w:rsidTr="00231542">
              <w:trPr>
                <w:tblCellSpacing w:w="0" w:type="dxa"/>
                <w:jc w:val="center"/>
              </w:trPr>
              <w:tc>
                <w:tcPr>
                  <w:tcW w:w="0" w:type="auto"/>
                  <w:vAlign w:val="center"/>
                  <w:hideMark/>
                </w:tcPr>
                <w:p w14:paraId="7F0437A9" w14:textId="1D1F70F3" w:rsidR="004C5D58" w:rsidRPr="00231542" w:rsidRDefault="00503344" w:rsidP="00231542">
                  <w:pPr>
                    <w:spacing w:line="0" w:lineRule="atLeast"/>
                    <w:rPr>
                      <w:rFonts w:ascii="微軟正黑體" w:eastAsia="微軟正黑體" w:hAnsi="微軟正黑體"/>
                      <w:color w:val="000000"/>
                    </w:rPr>
                  </w:pPr>
                  <w:r w:rsidRPr="00231542">
                    <w:rPr>
                      <w:rStyle w:val="wdtitleth011"/>
                      <w:rFonts w:ascii="微軟正黑體" w:eastAsia="微軟正黑體" w:hAnsi="微軟正黑體"/>
                      <w:color w:val="CC3366"/>
                    </w:rPr>
                    <w:t>★</w:t>
                  </w:r>
                  <w:r w:rsidRPr="00231542">
                    <w:rPr>
                      <w:rStyle w:val="wdtitleth011"/>
                      <w:rFonts w:ascii="微軟正黑體" w:eastAsia="微軟正黑體" w:hAnsi="微軟正黑體"/>
                    </w:rPr>
                    <w:t>第4天千葉縣–東京迪士尼樂園</w:t>
                  </w:r>
                  <w:r w:rsidR="00231542">
                    <w:rPr>
                      <w:rStyle w:val="wdtitleth011"/>
                      <w:rFonts w:ascii="微軟正黑體" w:eastAsia="微軟正黑體" w:hAnsi="微軟正黑體"/>
                    </w:rPr>
                    <w:t>（</w:t>
                  </w:r>
                  <w:r w:rsidRPr="00231542">
                    <w:rPr>
                      <w:rStyle w:val="wdtitleth011"/>
                      <w:rFonts w:ascii="微軟正黑體" w:eastAsia="微軟正黑體" w:hAnsi="微軟正黑體"/>
                    </w:rPr>
                    <w:t>一票到底歡樂暢遊</w:t>
                  </w:r>
                  <w:r w:rsidR="00231542">
                    <w:rPr>
                      <w:rStyle w:val="wdtitleth011"/>
                      <w:rFonts w:ascii="微軟正黑體" w:eastAsia="微軟正黑體" w:hAnsi="微軟正黑體"/>
                    </w:rPr>
                    <w:t>）</w:t>
                  </w:r>
                  <w:r w:rsidRPr="00231542">
                    <w:rPr>
                      <w:rStyle w:val="wdtitleth011"/>
                      <w:rFonts w:ascii="微軟正黑體" w:eastAsia="微軟正黑體" w:hAnsi="微軟正黑體"/>
                    </w:rPr>
                    <w:t>–千葉縣</w:t>
                  </w:r>
                </w:p>
              </w:tc>
            </w:tr>
            <w:tr w:rsidR="004C5D58" w:rsidRPr="00231542" w14:paraId="39CFCAFB" w14:textId="77777777" w:rsidTr="00231542">
              <w:trPr>
                <w:tblCellSpacing w:w="0" w:type="dxa"/>
                <w:jc w:val="center"/>
              </w:trPr>
              <w:tc>
                <w:tcPr>
                  <w:tcW w:w="0" w:type="auto"/>
                  <w:vAlign w:val="center"/>
                  <w:hideMark/>
                </w:tcPr>
                <w:p w14:paraId="28ED0611" w14:textId="3140C51C" w:rsidR="00341A43" w:rsidRDefault="00341A43" w:rsidP="00231542">
                  <w:pPr>
                    <w:pStyle w:val="Web"/>
                    <w:spacing w:before="0" w:beforeAutospacing="0" w:after="0" w:afterAutospacing="0" w:line="0" w:lineRule="atLeast"/>
                    <w:divId w:val="574434131"/>
                    <w:rPr>
                      <w:rFonts w:ascii="微軟正黑體" w:eastAsia="微軟正黑體" w:hAnsi="微軟正黑體"/>
                      <w:b/>
                      <w:bCs/>
                      <w:color w:val="0000CD"/>
                      <w:sz w:val="22"/>
                      <w:szCs w:val="22"/>
                    </w:rPr>
                  </w:pPr>
                  <w:r w:rsidRPr="00341A43">
                    <w:rPr>
                      <w:rFonts w:ascii="微軟正黑體" w:eastAsia="微軟正黑體" w:hAnsi="微軟正黑體" w:hint="eastAsia"/>
                      <w:b/>
                      <w:bCs/>
                      <w:color w:val="0000CD"/>
                      <w:sz w:val="22"/>
                      <w:szCs w:val="22"/>
                    </w:rPr>
                    <w:t>【東京迪士尼樂園</w:t>
                  </w:r>
                  <w:r>
                    <w:rPr>
                      <w:rFonts w:ascii="微軟正黑體" w:eastAsia="微軟正黑體" w:hAnsi="微軟正黑體" w:hint="eastAsia"/>
                      <w:b/>
                      <w:bCs/>
                      <w:color w:val="0000CD"/>
                      <w:sz w:val="22"/>
                      <w:szCs w:val="22"/>
                    </w:rPr>
                    <w:t>（</w:t>
                  </w:r>
                  <w:r w:rsidRPr="00341A43">
                    <w:rPr>
                      <w:rFonts w:ascii="微軟正黑體" w:eastAsia="微軟正黑體" w:hAnsi="微軟正黑體"/>
                      <w:b/>
                      <w:bCs/>
                      <w:color w:val="0000CD"/>
                      <w:sz w:val="22"/>
                      <w:szCs w:val="22"/>
                    </w:rPr>
                    <w:t>一票到底歡樂暢遊</w:t>
                  </w:r>
                  <w:r>
                    <w:rPr>
                      <w:rFonts w:ascii="微軟正黑體" w:eastAsia="微軟正黑體" w:hAnsi="微軟正黑體" w:hint="eastAsia"/>
                      <w:b/>
                      <w:bCs/>
                      <w:color w:val="0000CD"/>
                      <w:sz w:val="22"/>
                      <w:szCs w:val="22"/>
                    </w:rPr>
                    <w:t>）</w:t>
                  </w:r>
                  <w:r w:rsidRPr="00341A43">
                    <w:rPr>
                      <w:rFonts w:ascii="微軟正黑體" w:eastAsia="微軟正黑體" w:hAnsi="微軟正黑體"/>
                      <w:b/>
                      <w:bCs/>
                      <w:color w:val="0000CD"/>
                      <w:sz w:val="22"/>
                      <w:szCs w:val="22"/>
                    </w:rPr>
                    <w:t>】</w:t>
                  </w:r>
                </w:p>
                <w:p w14:paraId="5891A303" w14:textId="33325794" w:rsidR="004C5D58" w:rsidRPr="00231542" w:rsidRDefault="00231542" w:rsidP="00231542">
                  <w:pPr>
                    <w:pStyle w:val="Web"/>
                    <w:spacing w:before="0" w:beforeAutospacing="0" w:after="0" w:afterAutospacing="0" w:line="0" w:lineRule="atLeast"/>
                    <w:divId w:val="574434131"/>
                    <w:rPr>
                      <w:rFonts w:ascii="微軟正黑體" w:eastAsia="微軟正黑體" w:hAnsi="微軟正黑體"/>
                      <w:color w:val="000000"/>
                      <w:sz w:val="22"/>
                      <w:szCs w:val="22"/>
                    </w:rPr>
                  </w:pPr>
                  <w:r w:rsidRPr="00231542">
                    <w:rPr>
                      <w:rFonts w:ascii="微軟正黑體" w:eastAsia="微軟正黑體" w:hAnsi="微軟正黑體" w:hint="eastAsia"/>
                      <w:b/>
                      <w:bCs/>
                      <w:color w:val="0000CD"/>
                      <w:sz w:val="22"/>
                      <w:szCs w:val="22"/>
                    </w:rPr>
                    <w:t>（</w:t>
                  </w:r>
                  <w:r w:rsidR="00503344" w:rsidRPr="00231542">
                    <w:rPr>
                      <w:rFonts w:ascii="微軟正黑體" w:eastAsia="微軟正黑體" w:hAnsi="微軟正黑體" w:hint="eastAsia"/>
                      <w:b/>
                      <w:bCs/>
                      <w:color w:val="0000CD"/>
                      <w:sz w:val="22"/>
                      <w:szCs w:val="22"/>
                    </w:rPr>
                    <w:t>Ａ</w:t>
                  </w:r>
                  <w:r w:rsidRPr="00231542">
                    <w:rPr>
                      <w:rFonts w:ascii="微軟正黑體" w:eastAsia="微軟正黑體" w:hAnsi="微軟正黑體" w:hint="eastAsia"/>
                      <w:b/>
                      <w:bCs/>
                      <w:color w:val="0000CD"/>
                      <w:sz w:val="22"/>
                      <w:szCs w:val="22"/>
                    </w:rPr>
                    <w:t>）</w:t>
                  </w:r>
                  <w:r w:rsidR="00503344" w:rsidRPr="00231542">
                    <w:rPr>
                      <w:rFonts w:ascii="微軟正黑體" w:eastAsia="微軟正黑體" w:hAnsi="微軟正黑體" w:hint="eastAsia"/>
                      <w:b/>
                      <w:bCs/>
                      <w:color w:val="0000CD"/>
                      <w:sz w:val="22"/>
                      <w:szCs w:val="22"/>
                    </w:rPr>
                    <w:t>夢想與魔法的王國～東京迪士尼樂園</w:t>
                  </w:r>
                  <w:r w:rsidR="00503344" w:rsidRPr="00231542">
                    <w:rPr>
                      <w:rFonts w:ascii="微軟正黑體" w:eastAsia="微軟正黑體" w:hAnsi="微軟正黑體" w:hint="eastAsia"/>
                      <w:b/>
                      <w:bCs/>
                      <w:color w:val="0000CD"/>
                      <w:sz w:val="22"/>
                      <w:szCs w:val="22"/>
                    </w:rPr>
                    <w:br/>
                  </w:r>
                  <w:r w:rsidR="00503344" w:rsidRPr="00231542">
                    <w:rPr>
                      <w:rFonts w:ascii="微軟正黑體" w:eastAsia="微軟正黑體" w:hAnsi="微軟正黑體" w:hint="eastAsia"/>
                      <w:color w:val="000000"/>
                      <w:sz w:val="22"/>
                      <w:szCs w:val="22"/>
                    </w:rPr>
                    <w:t>佔地25萬坪，大人與小孩夢幻中的天堂</w:t>
                  </w:r>
                  <w:r w:rsidR="00C63ECF">
                    <w:rPr>
                      <w:rFonts w:ascii="微軟正黑體" w:eastAsia="微軟正黑體" w:hAnsi="微軟正黑體" w:hint="eastAsia"/>
                      <w:color w:val="000000"/>
                      <w:sz w:val="22"/>
                      <w:szCs w:val="22"/>
                    </w:rPr>
                    <w:t>－</w:t>
                  </w:r>
                  <w:r w:rsidR="00503344" w:rsidRPr="00231542">
                    <w:rPr>
                      <w:rFonts w:ascii="微軟正黑體" w:eastAsia="微軟正黑體" w:hAnsi="微軟正黑體" w:hint="eastAsia"/>
                      <w:color w:val="000000"/>
                      <w:sz w:val="22"/>
                      <w:szCs w:val="22"/>
                    </w:rPr>
                    <w:t>迪士尼樂園，與白雪公主、米老鼠、唐老鴨一同遨遊童話世界、明日世界、魅惑世界、宇宙世界等，有灰姑娘的城堡、海盜船及非洲叢林探險、巨雷山、鬼屋、小小世界、太空山、魔法師的王國等老少咸宜的娛樂設施；而午後時分，華麗的花車以及各個耳熟能詳的卡通人物遊行於街頭大會表演，必讓您置身其中，重拾童年的歡樂；並帶給您終生甜美的回憶。還有最新在2009年4月15日隆重開幕東京迪士尼樂園新遊樂設施怪獸電力公司「迷藏巡遊車」，迪士尼與皮克斯聯合推出的動畫電影「怪獸電力公司」的場景及卡通人物即將加入東京迪士尼樂園！為了博得阿布的歡笑，大眼仔麥克及毛怪蘇利文決定和她一起玩捉迷藏。不料，意外聽到這項計劃的怪獸藍道繼而設下各種陷阱!快來搭乘嶄新的遊樂設施「迷藏巡遊車」，一同尋找藏在怪獸城市裡的居民吧！</w:t>
                  </w:r>
                  <w:r w:rsidR="00503344" w:rsidRPr="00231542">
                    <w:rPr>
                      <w:rFonts w:ascii="微軟正黑體" w:eastAsia="微軟正黑體" w:hAnsi="微軟正黑體" w:hint="eastAsia"/>
                      <w:color w:val="000000"/>
                      <w:sz w:val="22"/>
                      <w:szCs w:val="22"/>
                    </w:rPr>
                    <w:br/>
                  </w:r>
                  <w:r w:rsidRPr="00231542">
                    <w:rPr>
                      <w:rFonts w:ascii="微軟正黑體" w:eastAsia="微軟正黑體" w:hAnsi="微軟正黑體" w:hint="eastAsia"/>
                      <w:b/>
                      <w:bCs/>
                      <w:color w:val="0000CD"/>
                      <w:sz w:val="22"/>
                      <w:szCs w:val="22"/>
                    </w:rPr>
                    <w:t>（</w:t>
                  </w:r>
                  <w:r w:rsidR="00503344" w:rsidRPr="00231542">
                    <w:rPr>
                      <w:rFonts w:ascii="微軟正黑體" w:eastAsia="微軟正黑體" w:hAnsi="微軟正黑體" w:hint="eastAsia"/>
                      <w:b/>
                      <w:bCs/>
                      <w:color w:val="0000CD"/>
                      <w:sz w:val="22"/>
                      <w:szCs w:val="22"/>
                    </w:rPr>
                    <w:t>Ｂ</w:t>
                  </w:r>
                  <w:r w:rsidRPr="00231542">
                    <w:rPr>
                      <w:rFonts w:ascii="微軟正黑體" w:eastAsia="微軟正黑體" w:hAnsi="微軟正黑體" w:hint="eastAsia"/>
                      <w:b/>
                      <w:bCs/>
                      <w:color w:val="0000CD"/>
                      <w:sz w:val="22"/>
                      <w:szCs w:val="22"/>
                    </w:rPr>
                    <w:t>）</w:t>
                  </w:r>
                  <w:r w:rsidR="00503344" w:rsidRPr="00231542">
                    <w:rPr>
                      <w:rFonts w:ascii="微軟正黑體" w:eastAsia="微軟正黑體" w:hAnsi="微軟正黑體" w:hint="eastAsia"/>
                      <w:b/>
                      <w:bCs/>
                      <w:color w:val="0000CD"/>
                      <w:sz w:val="22"/>
                      <w:szCs w:val="22"/>
                    </w:rPr>
                    <w:t>航向冒險與創想的大海～南歐風情迪士尼海洋世界</w:t>
                  </w:r>
                  <w:r w:rsidR="00503344" w:rsidRPr="00231542">
                    <w:rPr>
                      <w:rFonts w:ascii="微軟正黑體" w:eastAsia="微軟正黑體" w:hAnsi="微軟正黑體" w:hint="eastAsia"/>
                      <w:b/>
                      <w:bCs/>
                      <w:color w:val="0000CD"/>
                      <w:sz w:val="22"/>
                      <w:szCs w:val="22"/>
                    </w:rPr>
                    <w:br/>
                  </w:r>
                  <w:r w:rsidR="00503344" w:rsidRPr="00231542">
                    <w:rPr>
                      <w:rFonts w:ascii="微軟正黑體" w:eastAsia="微軟正黑體" w:hAnsi="微軟正黑體" w:hint="eastAsia"/>
                      <w:color w:val="000000"/>
                      <w:sz w:val="22"/>
                      <w:szCs w:val="22"/>
                    </w:rPr>
                    <w:t>迪士尼海洋世界於2001年9月4日開幕，充滿跨越國界融合卡通與現實的海洋歡樂園地樂園「迪士尼海洋樂園」，占地22萬坪，整個樂園猶如座落於海上，您可搭上蒸氣船遊走七個主題海港遊樂，一同進入緊張、探險、冒險的驚奇、驚喜之旅。園內有濃濃南歐風～古老地中海港鎮、百老匯劇場～美國海濱、驚喜的發現港都、消失的加勒比海三角洲、墜入東方夜譚～阿拉伯海岸、夢樂&amp;可愛～美人魚礁世界等等，讓您度過一個難忘歡樂愉快的海洋之旅。</w:t>
                  </w:r>
                </w:p>
                <w:p w14:paraId="66279563" w14:textId="3D348C12" w:rsidR="004C5D58" w:rsidRPr="00231542" w:rsidRDefault="00503344" w:rsidP="00231542">
                  <w:pPr>
                    <w:pStyle w:val="Web"/>
                    <w:spacing w:before="0" w:beforeAutospacing="0" w:after="0" w:afterAutospacing="0" w:line="0" w:lineRule="atLeast"/>
                    <w:divId w:val="574434131"/>
                    <w:rPr>
                      <w:rFonts w:ascii="微軟正黑體" w:eastAsia="微軟正黑體" w:hAnsi="微軟正黑體"/>
                      <w:color w:val="000000"/>
                      <w:sz w:val="22"/>
                      <w:szCs w:val="22"/>
                    </w:rPr>
                  </w:pPr>
                  <w:r w:rsidRPr="00231542">
                    <w:rPr>
                      <w:rFonts w:ascii="微軟正黑體" w:eastAsia="微軟正黑體" w:hAnsi="微軟正黑體" w:hint="eastAsia"/>
                      <w:color w:val="000000"/>
                      <w:sz w:val="22"/>
                      <w:szCs w:val="22"/>
                    </w:rPr>
                    <w:t>※【東京迪士尼特別說明】迪士尼渡假園區官方網站http://www.tokyodisneyresort.jp/tc/※夜間煙火秀：晚間20:30施放。註1：每年會有固定不施放夜間煙火的期間，以迪士尼官網所公告為準。註2：若當日風速太強或下雨等因素，也有可能取消當日之夜間煙火活動。※城堡投影秀「童話之夜」：時間為晚上20：50或21：40。※日間遊行：基本上為下午14：00或15：00開始。※夜間遊行：基本上為下午19：30開始，若下雨天也會有備案的遊行活動。註1：遊行表演仍可能會受風雨大小的影響而取消演出，需以園區當日之公告為準。註2：每月的行事曆或許會有異動，並不是每天都會舉行。※迪士尼樂園與迪士尼海洋樂園，每日開園、關園時間不一定，需以迪士尼官網上之行事曆公告為準。※園區營運時間、娛樂表演內容、特別活動的舉辦日期，均可能有所調整變更，需以迪士尼官網上之行事曆公告為準。</w:t>
                  </w:r>
                  <w:r w:rsidRPr="00231542">
                    <w:rPr>
                      <w:rFonts w:ascii="微軟正黑體" w:eastAsia="微軟正黑體" w:hAnsi="微軟正黑體" w:hint="eastAsia"/>
                      <w:color w:val="000000"/>
                      <w:sz w:val="22"/>
                      <w:szCs w:val="22"/>
                    </w:rPr>
                    <w:br/>
                    <w:t>1.今日交通～搭乘地鐵前往。</w:t>
                  </w:r>
                  <w:r w:rsidRPr="00231542">
                    <w:rPr>
                      <w:rFonts w:ascii="微軟正黑體" w:eastAsia="微軟正黑體" w:hAnsi="微軟正黑體" w:hint="eastAsia"/>
                      <w:color w:val="000000"/>
                      <w:sz w:val="22"/>
                      <w:szCs w:val="22"/>
                    </w:rPr>
                    <w:br/>
                    <w:t>2.因東京迪士尼園區規定：迪士尼門票同一日不能跨區使用</w:t>
                  </w:r>
                  <w:r w:rsidR="00231542" w:rsidRPr="00231542">
                    <w:rPr>
                      <w:rFonts w:ascii="微軟正黑體" w:eastAsia="微軟正黑體" w:hAnsi="微軟正黑體" w:hint="eastAsia"/>
                      <w:color w:val="000000"/>
                      <w:sz w:val="22"/>
                      <w:szCs w:val="22"/>
                    </w:rPr>
                    <w:t>（</w:t>
                  </w:r>
                  <w:r w:rsidRPr="00231542">
                    <w:rPr>
                      <w:rFonts w:ascii="微軟正黑體" w:eastAsia="微軟正黑體" w:hAnsi="微軟正黑體" w:hint="eastAsia"/>
                      <w:color w:val="000000"/>
                      <w:sz w:val="22"/>
                      <w:szCs w:val="22"/>
                    </w:rPr>
                    <w:t>意即不能同時遊玩－東京迪士尼樂園和東京迪士尼海洋／導遊亦同</w:t>
                  </w:r>
                  <w:r w:rsidR="00231542" w:rsidRPr="00231542">
                    <w:rPr>
                      <w:rFonts w:ascii="微軟正黑體" w:eastAsia="微軟正黑體" w:hAnsi="微軟正黑體" w:hint="eastAsia"/>
                      <w:color w:val="000000"/>
                      <w:sz w:val="22"/>
                      <w:szCs w:val="22"/>
                    </w:rPr>
                    <w:t>）</w:t>
                  </w:r>
                  <w:r w:rsidRPr="00231542">
                    <w:rPr>
                      <w:rFonts w:ascii="微軟正黑體" w:eastAsia="微軟正黑體" w:hAnsi="微軟正黑體" w:hint="eastAsia"/>
                      <w:color w:val="000000"/>
                      <w:sz w:val="22"/>
                      <w:szCs w:val="22"/>
                    </w:rPr>
                    <w:t>，故導遊將與選擇後佔多數之貴賓一同入園，當日迪士尼園區少數者敬請自行前往，不便之處敬煩請見諒。</w:t>
                  </w:r>
                  <w:r w:rsidRPr="00231542">
                    <w:rPr>
                      <w:rFonts w:ascii="微軟正黑體" w:eastAsia="微軟正黑體" w:hAnsi="微軟正黑體" w:hint="eastAsia"/>
                      <w:color w:val="000000"/>
                      <w:sz w:val="22"/>
                      <w:szCs w:val="22"/>
                    </w:rPr>
                    <w:br/>
                    <w:t>3.2019/6/4起，迪士尼園區窗口不再提供票券變更服務。因迪士尼園區採人員總數管制，無法臨時變更選擇不同的迪士尼園區，只能當天重新排隊購買，可能會發生無法入園的情形，且原票券退票須扣除200台幣手續費，敬請知悉。</w:t>
                  </w:r>
                  <w:r w:rsidRPr="00231542">
                    <w:rPr>
                      <w:rFonts w:ascii="微軟正黑體" w:eastAsia="微軟正黑體" w:hAnsi="微軟正黑體" w:hint="eastAsia"/>
                      <w:color w:val="000000"/>
                      <w:sz w:val="22"/>
                      <w:szCs w:val="22"/>
                    </w:rPr>
                    <w:br/>
                    <w:t>4.入園日期可能因飯店住宿順序而調整，無法接受指定，敬請理解。</w:t>
                  </w:r>
                  <w:r w:rsidRPr="00231542">
                    <w:rPr>
                      <w:rFonts w:ascii="微軟正黑體" w:eastAsia="微軟正黑體" w:hAnsi="微軟正黑體" w:hint="eastAsia"/>
                      <w:color w:val="000000"/>
                      <w:sz w:val="22"/>
                      <w:szCs w:val="22"/>
                    </w:rPr>
                    <w:br/>
                    <w:t>5.目前東京迪士尼樂園採用電子票券入園，建議前往園區的客人都需準備一支於國外可連上網路的手機以供入園使用，並建議可事先下載迪士尼官方APP。</w:t>
                  </w:r>
                </w:p>
                <w:p w14:paraId="179AD501" w14:textId="77777777" w:rsidR="004C5D58" w:rsidRPr="00231542" w:rsidRDefault="00503344" w:rsidP="00231542">
                  <w:pPr>
                    <w:pStyle w:val="Web"/>
                    <w:spacing w:before="0" w:beforeAutospacing="0" w:after="0" w:afterAutospacing="0" w:line="0" w:lineRule="atLeast"/>
                    <w:divId w:val="574434131"/>
                    <w:rPr>
                      <w:rFonts w:ascii="微軟正黑體" w:eastAsia="微軟正黑體" w:hAnsi="微軟正黑體"/>
                      <w:color w:val="000000"/>
                      <w:sz w:val="22"/>
                      <w:szCs w:val="22"/>
                    </w:rPr>
                  </w:pPr>
                  <w:r w:rsidRPr="00231542">
                    <w:rPr>
                      <w:rFonts w:ascii="微軟正黑體" w:eastAsia="微軟正黑體" w:hAnsi="微軟正黑體" w:hint="eastAsia"/>
                      <w:color w:val="FF0000"/>
                      <w:sz w:val="22"/>
                      <w:szCs w:val="22"/>
                    </w:rPr>
                    <w:t>※本日若「不前往」迪士尼或迪士尼海洋※</w:t>
                  </w:r>
                  <w:r w:rsidRPr="00231542">
                    <w:rPr>
                      <w:rFonts w:ascii="微軟正黑體" w:eastAsia="微軟正黑體" w:hAnsi="微軟正黑體" w:hint="eastAsia"/>
                      <w:color w:val="FF0000"/>
                      <w:sz w:val="22"/>
                      <w:szCs w:val="22"/>
                    </w:rPr>
                    <w:br/>
                    <w:t>◎大人：每人退費台幣1800元</w:t>
                  </w:r>
                  <w:r w:rsidRPr="00231542">
                    <w:rPr>
                      <w:rFonts w:ascii="微軟正黑體" w:eastAsia="微軟正黑體" w:hAnsi="微軟正黑體" w:hint="eastAsia"/>
                      <w:color w:val="FF0000"/>
                      <w:sz w:val="22"/>
                      <w:szCs w:val="22"/>
                    </w:rPr>
                    <w:br/>
                    <w:t>◎佔床小孩：每人退費台幣1800元</w:t>
                  </w:r>
                  <w:r w:rsidRPr="00231542">
                    <w:rPr>
                      <w:rFonts w:ascii="微軟正黑體" w:eastAsia="微軟正黑體" w:hAnsi="微軟正黑體" w:hint="eastAsia"/>
                      <w:color w:val="FF0000"/>
                      <w:sz w:val="22"/>
                      <w:szCs w:val="22"/>
                    </w:rPr>
                    <w:br/>
                    <w:t>◎滿2歲～未滿12歲之不佔床小孩：每人退費台幣1000元</w:t>
                  </w:r>
                  <w:r w:rsidRPr="00231542">
                    <w:rPr>
                      <w:rFonts w:ascii="微軟正黑體" w:eastAsia="微軟正黑體" w:hAnsi="微軟正黑體" w:hint="eastAsia"/>
                      <w:color w:val="FF0000"/>
                      <w:sz w:val="22"/>
                      <w:szCs w:val="22"/>
                    </w:rPr>
                    <w:br/>
                    <w:t>◎未滿2歲嬰兒：免票範圍不退費</w:t>
                  </w:r>
                </w:p>
                <w:p w14:paraId="29EA3944" w14:textId="4B343671" w:rsidR="004C5D58" w:rsidRPr="00231542" w:rsidRDefault="00503344" w:rsidP="00231542">
                  <w:pPr>
                    <w:pStyle w:val="Web"/>
                    <w:spacing w:before="0" w:beforeAutospacing="0" w:after="0" w:afterAutospacing="0" w:line="0" w:lineRule="atLeast"/>
                    <w:divId w:val="574434131"/>
                    <w:rPr>
                      <w:rFonts w:ascii="微軟正黑體" w:eastAsia="微軟正黑體" w:hAnsi="微軟正黑體"/>
                      <w:color w:val="000000"/>
                      <w:sz w:val="22"/>
                      <w:szCs w:val="22"/>
                    </w:rPr>
                  </w:pPr>
                  <w:r w:rsidRPr="00231542">
                    <w:rPr>
                      <w:rFonts w:ascii="微軟正黑體" w:eastAsia="微軟正黑體" w:hAnsi="微軟正黑體" w:hint="eastAsia"/>
                      <w:color w:val="FF0000"/>
                      <w:sz w:val="22"/>
                      <w:szCs w:val="22"/>
                    </w:rPr>
                    <w:t>※本日若「前往」迪士尼或迪士尼海洋</w:t>
                  </w:r>
                  <w:r w:rsidRPr="00231542">
                    <w:rPr>
                      <w:rFonts w:ascii="微軟正黑體" w:eastAsia="微軟正黑體" w:hAnsi="微軟正黑體" w:hint="eastAsia"/>
                      <w:color w:val="FF0000"/>
                      <w:sz w:val="22"/>
                      <w:szCs w:val="22"/>
                    </w:rPr>
                    <w:br/>
                    <w:t>◎滿4歲～未滿12歲之佔床小孩：每人退費台幣800元</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t>於當日領取迪士尼孩童票</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br/>
                    <w:t>◎滿2歲～未滿4歲之佔床小孩：每人退費台幣1000元</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t>免票範圍，當日無票券</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br/>
                    <w:t>◎滿2歲～未滿4歲之不佔床小孩：每人退費台幣1000元</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t>免票範圍，當日無票券</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br/>
                    <w:t>◎未滿2歲嬰兒：免票範圍不退費</w:t>
                  </w:r>
                </w:p>
                <w:p w14:paraId="19A3BE7F" w14:textId="416D976F" w:rsidR="004C5D58" w:rsidRPr="00231542" w:rsidRDefault="00503344" w:rsidP="00231542">
                  <w:pPr>
                    <w:pStyle w:val="Web"/>
                    <w:spacing w:before="0" w:beforeAutospacing="0" w:after="0" w:afterAutospacing="0" w:line="0" w:lineRule="atLeast"/>
                    <w:divId w:val="574434131"/>
                    <w:rPr>
                      <w:rFonts w:ascii="微軟正黑體" w:eastAsia="微軟正黑體" w:hAnsi="微軟正黑體"/>
                      <w:color w:val="000000"/>
                    </w:rPr>
                  </w:pPr>
                  <w:r w:rsidRPr="00231542">
                    <w:rPr>
                      <w:rFonts w:ascii="微軟正黑體" w:eastAsia="微軟正黑體" w:hAnsi="微軟正黑體" w:hint="eastAsia"/>
                      <w:color w:val="FF0000"/>
                      <w:sz w:val="22"/>
                      <w:szCs w:val="22"/>
                    </w:rPr>
                    <w:t>※請於「出團前14個工作天</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t>不含週末及例假日</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t>」向業務告知正確年齡，退費金額於團體出發前由團費中扣除，「日本現場不退費」，敬請瞭解。</w:t>
                  </w:r>
                </w:p>
              </w:tc>
            </w:tr>
            <w:tr w:rsidR="004C5D58" w:rsidRPr="00231542" w14:paraId="00E6B0FB" w14:textId="77777777" w:rsidTr="00231542">
              <w:trPr>
                <w:tblCellSpacing w:w="0" w:type="dxa"/>
                <w:jc w:val="center"/>
              </w:trPr>
              <w:tc>
                <w:tcPr>
                  <w:tcW w:w="0" w:type="auto"/>
                  <w:vAlign w:val="cente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428"/>
                    <w:gridCol w:w="3428"/>
                    <w:gridCol w:w="3429"/>
                  </w:tblGrid>
                  <w:tr w:rsidR="004C5D58" w:rsidRPr="00231542" w14:paraId="5328D529" w14:textId="77777777" w:rsidTr="00231542">
                    <w:trPr>
                      <w:trHeight w:val="315"/>
                      <w:tblCellSpacing w:w="0" w:type="dxa"/>
                      <w:jc w:val="center"/>
                    </w:trPr>
                    <w:tc>
                      <w:tcPr>
                        <w:tcW w:w="450" w:type="pct"/>
                        <w:gridSpan w:val="3"/>
                        <w:shd w:val="clear" w:color="auto" w:fill="CAD7EE"/>
                        <w:vAlign w:val="center"/>
                        <w:hideMark/>
                      </w:tcPr>
                      <w:p w14:paraId="79692E79"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 xml:space="preserve">住宿： 品川王子大飯店Annex Tower 或 池袋THE B 或 TMARK CITY東京大森飯店 或 東京灣幕張APA飯店或同等級旅館 </w:t>
                        </w:r>
                      </w:p>
                    </w:tc>
                  </w:tr>
                  <w:tr w:rsidR="004C5D58" w:rsidRPr="00231542" w14:paraId="5F6FF09D" w14:textId="77777777" w:rsidTr="00231542">
                    <w:trPr>
                      <w:trHeight w:val="300"/>
                      <w:tblCellSpacing w:w="0" w:type="dxa"/>
                      <w:jc w:val="center"/>
                    </w:trPr>
                    <w:tc>
                      <w:tcPr>
                        <w:tcW w:w="1650" w:type="pct"/>
                        <w:shd w:val="clear" w:color="auto" w:fill="F0FAFF"/>
                        <w:vAlign w:val="center"/>
                        <w:hideMark/>
                      </w:tcPr>
                      <w:p w14:paraId="608673D0"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早餐O：飯店內享用</w:t>
                        </w:r>
                      </w:p>
                    </w:tc>
                    <w:tc>
                      <w:tcPr>
                        <w:tcW w:w="1650" w:type="pct"/>
                        <w:shd w:val="clear" w:color="auto" w:fill="F0FAFF"/>
                        <w:vAlign w:val="center"/>
                        <w:hideMark/>
                      </w:tcPr>
                      <w:p w14:paraId="2115DE50"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中餐X：方便遊園～敬請自理</w:t>
                        </w:r>
                      </w:p>
                    </w:tc>
                    <w:tc>
                      <w:tcPr>
                        <w:tcW w:w="1650" w:type="pct"/>
                        <w:shd w:val="clear" w:color="auto" w:fill="F0FAFF"/>
                        <w:vAlign w:val="center"/>
                        <w:hideMark/>
                      </w:tcPr>
                      <w:p w14:paraId="5EFE5E2E"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晚餐X：方便遊園～敬請自理</w:t>
                        </w:r>
                      </w:p>
                    </w:tc>
                  </w:tr>
                </w:tbl>
                <w:p w14:paraId="646E9212" w14:textId="77777777" w:rsidR="004C5D58" w:rsidRPr="00231542" w:rsidRDefault="004C5D58" w:rsidP="00231542">
                  <w:pPr>
                    <w:spacing w:line="0" w:lineRule="atLeast"/>
                    <w:rPr>
                      <w:rFonts w:ascii="微軟正黑體" w:eastAsia="微軟正黑體" w:hAnsi="微軟正黑體"/>
                      <w:color w:val="000000"/>
                    </w:rPr>
                  </w:pPr>
                </w:p>
              </w:tc>
            </w:tr>
          </w:tbl>
          <w:p w14:paraId="2D204B00" w14:textId="77777777" w:rsidR="004C5D58" w:rsidRPr="00231542" w:rsidRDefault="004C5D58" w:rsidP="00231542">
            <w:pPr>
              <w:spacing w:line="0" w:lineRule="atLeast"/>
              <w:rPr>
                <w:rFonts w:ascii="微軟正黑體" w:eastAsia="微軟正黑體" w:hAnsi="微軟正黑體"/>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10285"/>
            </w:tblGrid>
            <w:tr w:rsidR="004C5D58" w:rsidRPr="00231542" w14:paraId="10F036FB" w14:textId="77777777" w:rsidTr="00231542">
              <w:trPr>
                <w:tblCellSpacing w:w="0" w:type="dxa"/>
                <w:jc w:val="center"/>
              </w:trPr>
              <w:tc>
                <w:tcPr>
                  <w:tcW w:w="0" w:type="auto"/>
                  <w:vAlign w:val="center"/>
                  <w:hideMark/>
                </w:tcPr>
                <w:p w14:paraId="4AEA1338" w14:textId="77777777" w:rsidR="004C5D58" w:rsidRPr="00231542" w:rsidRDefault="00503344" w:rsidP="00231542">
                  <w:pPr>
                    <w:spacing w:line="0" w:lineRule="atLeast"/>
                    <w:rPr>
                      <w:rFonts w:ascii="微軟正黑體" w:eastAsia="微軟正黑體" w:hAnsi="微軟正黑體"/>
                      <w:color w:val="000000"/>
                    </w:rPr>
                  </w:pPr>
                  <w:r w:rsidRPr="00231542">
                    <w:rPr>
                      <w:rStyle w:val="wdtitleth011"/>
                      <w:rFonts w:ascii="微軟正黑體" w:eastAsia="微軟正黑體" w:hAnsi="微軟正黑體"/>
                      <w:color w:val="CC3366"/>
                    </w:rPr>
                    <w:t>★</w:t>
                  </w:r>
                  <w:r w:rsidRPr="00231542">
                    <w:rPr>
                      <w:rStyle w:val="wdtitleth011"/>
                      <w:rFonts w:ascii="微軟正黑體" w:eastAsia="微軟正黑體" w:hAnsi="微軟正黑體"/>
                    </w:rPr>
                    <w:t>第5天成田國際空港</w:t>
                  </w:r>
                  <w:r w:rsidRPr="00231542">
                    <w:rPr>
                      <w:rStyle w:val="wdtitleth011"/>
                      <w:rFonts w:ascii="Segoe UI Symbol" w:eastAsia="微軟正黑體" w:hAnsi="Segoe UI Symbol" w:cs="Segoe UI Symbol"/>
                    </w:rPr>
                    <w:t>✈</w:t>
                  </w:r>
                  <w:r w:rsidRPr="00231542">
                    <w:rPr>
                      <w:rStyle w:val="wdtitleth011"/>
                      <w:rFonts w:ascii="微軟正黑體" w:eastAsia="微軟正黑體" w:hAnsi="微軟正黑體"/>
                    </w:rPr>
                    <w:t>高雄國際機場</w:t>
                  </w:r>
                </w:p>
              </w:tc>
            </w:tr>
            <w:tr w:rsidR="004C5D58" w:rsidRPr="00231542" w14:paraId="28174A9F" w14:textId="77777777" w:rsidTr="00231542">
              <w:trPr>
                <w:tblCellSpacing w:w="0" w:type="dxa"/>
                <w:jc w:val="center"/>
              </w:trPr>
              <w:tc>
                <w:tcPr>
                  <w:tcW w:w="0" w:type="auto"/>
                  <w:vAlign w:val="center"/>
                  <w:hideMark/>
                </w:tcPr>
                <w:p w14:paraId="653B1EBE" w14:textId="77777777" w:rsidR="004C5D58" w:rsidRPr="00231542" w:rsidRDefault="00503344" w:rsidP="00231542">
                  <w:pPr>
                    <w:pStyle w:val="Web"/>
                    <w:spacing w:before="0" w:beforeAutospacing="0" w:after="0" w:afterAutospacing="0" w:line="0" w:lineRule="atLeast"/>
                    <w:divId w:val="393627162"/>
                    <w:rPr>
                      <w:rFonts w:ascii="微軟正黑體" w:eastAsia="微軟正黑體" w:hAnsi="微軟正黑體"/>
                      <w:color w:val="000000"/>
                      <w:sz w:val="22"/>
                      <w:szCs w:val="22"/>
                    </w:rPr>
                  </w:pPr>
                  <w:r w:rsidRPr="00231542">
                    <w:rPr>
                      <w:rFonts w:ascii="微軟正黑體" w:eastAsia="微軟正黑體" w:hAnsi="微軟正黑體" w:hint="eastAsia"/>
                      <w:color w:val="000000"/>
                      <w:sz w:val="22"/>
                      <w:szCs w:val="22"/>
                    </w:rPr>
                    <w:t>之後前往機場搭機返國，本次旅程終告結束，在此感謝您的選擇參加，並且期待擱再相會，敬祝您旅途愉快，萬事如意，謝謝！</w:t>
                  </w:r>
                </w:p>
              </w:tc>
            </w:tr>
            <w:tr w:rsidR="004C5D58" w:rsidRPr="00231542" w14:paraId="09F39D43" w14:textId="77777777" w:rsidTr="00231542">
              <w:trPr>
                <w:tblCellSpacing w:w="0" w:type="dxa"/>
                <w:jc w:val="center"/>
              </w:trPr>
              <w:tc>
                <w:tcPr>
                  <w:tcW w:w="0" w:type="auto"/>
                  <w:vAlign w:val="center"/>
                  <w:hideMark/>
                </w:tcPr>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3428"/>
                    <w:gridCol w:w="3428"/>
                    <w:gridCol w:w="3429"/>
                  </w:tblGrid>
                  <w:tr w:rsidR="004C5D58" w:rsidRPr="00231542" w14:paraId="0ADB3FFA" w14:textId="77777777" w:rsidTr="00231542">
                    <w:trPr>
                      <w:trHeight w:val="315"/>
                      <w:tblCellSpacing w:w="0" w:type="dxa"/>
                      <w:jc w:val="center"/>
                    </w:trPr>
                    <w:tc>
                      <w:tcPr>
                        <w:tcW w:w="450" w:type="pct"/>
                        <w:gridSpan w:val="3"/>
                        <w:shd w:val="clear" w:color="auto" w:fill="CAD7EE"/>
                        <w:vAlign w:val="center"/>
                        <w:hideMark/>
                      </w:tcPr>
                      <w:p w14:paraId="4A1E637B" w14:textId="446D5CD1"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住宿： 溫暖的家</w:t>
                        </w:r>
                      </w:p>
                    </w:tc>
                  </w:tr>
                  <w:tr w:rsidR="004C5D58" w:rsidRPr="00231542" w14:paraId="1F672150" w14:textId="77777777" w:rsidTr="00231542">
                    <w:trPr>
                      <w:trHeight w:val="300"/>
                      <w:tblCellSpacing w:w="0" w:type="dxa"/>
                      <w:jc w:val="center"/>
                    </w:trPr>
                    <w:tc>
                      <w:tcPr>
                        <w:tcW w:w="1650" w:type="pct"/>
                        <w:shd w:val="clear" w:color="auto" w:fill="F0FAFF"/>
                        <w:vAlign w:val="center"/>
                        <w:hideMark/>
                      </w:tcPr>
                      <w:p w14:paraId="18320894"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早餐O：飯店內享用</w:t>
                        </w:r>
                      </w:p>
                    </w:tc>
                    <w:tc>
                      <w:tcPr>
                        <w:tcW w:w="1650" w:type="pct"/>
                        <w:shd w:val="clear" w:color="auto" w:fill="F0FAFF"/>
                        <w:vAlign w:val="center"/>
                        <w:hideMark/>
                      </w:tcPr>
                      <w:p w14:paraId="527FD66E"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中餐O：機上精緻簡餐</w:t>
                        </w:r>
                      </w:p>
                    </w:tc>
                    <w:tc>
                      <w:tcPr>
                        <w:tcW w:w="1650" w:type="pct"/>
                        <w:shd w:val="clear" w:color="auto" w:fill="F0FAFF"/>
                        <w:vAlign w:val="center"/>
                        <w:hideMark/>
                      </w:tcPr>
                      <w:p w14:paraId="0D520A70" w14:textId="77777777" w:rsidR="004C5D58" w:rsidRPr="00231542" w:rsidRDefault="00503344" w:rsidP="00231542">
                        <w:pPr>
                          <w:spacing w:line="0" w:lineRule="atLeast"/>
                          <w:rPr>
                            <w:rFonts w:ascii="微軟正黑體" w:eastAsia="微軟正黑體" w:hAnsi="微軟正黑體"/>
                            <w:color w:val="000000"/>
                            <w:sz w:val="22"/>
                            <w:szCs w:val="22"/>
                          </w:rPr>
                        </w:pPr>
                        <w:r w:rsidRPr="00231542">
                          <w:rPr>
                            <w:rFonts w:ascii="微軟正黑體" w:eastAsia="微軟正黑體" w:hAnsi="微軟正黑體"/>
                            <w:color w:val="000000"/>
                            <w:sz w:val="22"/>
                            <w:szCs w:val="22"/>
                          </w:rPr>
                          <w:t>晚餐X：</w:t>
                        </w:r>
                      </w:p>
                    </w:tc>
                  </w:tr>
                </w:tbl>
                <w:p w14:paraId="5275BD7F" w14:textId="77777777" w:rsidR="004C5D58" w:rsidRPr="00231542" w:rsidRDefault="004C5D58" w:rsidP="00231542">
                  <w:pPr>
                    <w:spacing w:line="0" w:lineRule="atLeast"/>
                    <w:rPr>
                      <w:rFonts w:ascii="微軟正黑體" w:eastAsia="微軟正黑體" w:hAnsi="微軟正黑體"/>
                      <w:color w:val="000000"/>
                    </w:rPr>
                  </w:pPr>
                </w:p>
              </w:tc>
            </w:tr>
          </w:tbl>
          <w:p w14:paraId="5097C4D4" w14:textId="77777777" w:rsidR="004C5D58" w:rsidRDefault="004C5D58" w:rsidP="00231542">
            <w:pPr>
              <w:spacing w:line="0" w:lineRule="atLeast"/>
              <w:rPr>
                <w:color w:val="000000"/>
              </w:rPr>
            </w:pPr>
          </w:p>
        </w:tc>
      </w:tr>
      <w:tr w:rsidR="004C5D58" w14:paraId="55EFF738" w14:textId="77777777" w:rsidTr="00471DA1">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285"/>
            </w:tblGrid>
            <w:tr w:rsidR="004C5D58" w14:paraId="037DDA0E" w14:textId="77777777" w:rsidTr="00231542">
              <w:trPr>
                <w:tblCellSpacing w:w="0" w:type="dxa"/>
                <w:jc w:val="center"/>
              </w:trPr>
              <w:tc>
                <w:tcPr>
                  <w:tcW w:w="0" w:type="auto"/>
                  <w:vAlign w:val="center"/>
                  <w:hideMark/>
                </w:tcPr>
                <w:p w14:paraId="2B8E0C62" w14:textId="77777777" w:rsidR="004C5D58" w:rsidRPr="00231542" w:rsidRDefault="00503344" w:rsidP="00231542">
                  <w:pPr>
                    <w:spacing w:line="0" w:lineRule="atLeast"/>
                    <w:rPr>
                      <w:rFonts w:ascii="微軟正黑體" w:eastAsia="微軟正黑體" w:hAnsi="微軟正黑體"/>
                    </w:rPr>
                  </w:pPr>
                  <w:r w:rsidRPr="00231542">
                    <w:rPr>
                      <w:rStyle w:val="wdtitleth011"/>
                      <w:rFonts w:ascii="微軟正黑體" w:eastAsia="微軟正黑體" w:hAnsi="微軟正黑體"/>
                      <w:color w:val="CC3366"/>
                    </w:rPr>
                    <w:lastRenderedPageBreak/>
                    <w:t>★</w:t>
                  </w:r>
                  <w:r w:rsidRPr="00231542">
                    <w:rPr>
                      <w:rStyle w:val="wdtitleth011"/>
                      <w:rFonts w:ascii="微軟正黑體" w:eastAsia="微軟正黑體" w:hAnsi="微軟正黑體"/>
                    </w:rPr>
                    <w:t>小費參考：</w:t>
                  </w:r>
                  <w:r w:rsidRPr="00231542">
                    <w:rPr>
                      <w:rFonts w:ascii="微軟正黑體" w:eastAsia="微軟正黑體" w:hAnsi="微軟正黑體"/>
                    </w:rPr>
                    <w:t xml:space="preserve"> </w:t>
                  </w:r>
                </w:p>
              </w:tc>
            </w:tr>
            <w:tr w:rsidR="004C5D58" w14:paraId="78ED28CD" w14:textId="77777777" w:rsidTr="00231542">
              <w:trPr>
                <w:tblCellSpacing w:w="0" w:type="dxa"/>
                <w:jc w:val="center"/>
              </w:trPr>
              <w:tc>
                <w:tcPr>
                  <w:tcW w:w="0" w:type="auto"/>
                  <w:tcMar>
                    <w:top w:w="60" w:type="dxa"/>
                    <w:left w:w="60" w:type="dxa"/>
                    <w:bottom w:w="60" w:type="dxa"/>
                    <w:right w:w="60" w:type="dxa"/>
                  </w:tcMar>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149"/>
                  </w:tblGrid>
                  <w:tr w:rsidR="004C5D58" w:rsidRPr="00231542" w14:paraId="308D36DE" w14:textId="77777777" w:rsidTr="0023154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5B65FFD" w14:textId="4BBB4BA8" w:rsidR="004C5D58" w:rsidRPr="00231542" w:rsidRDefault="00503344" w:rsidP="00231542">
                        <w:pPr>
                          <w:spacing w:line="0" w:lineRule="atLeast"/>
                          <w:rPr>
                            <w:rFonts w:ascii="微軟正黑體" w:eastAsia="微軟正黑體" w:hAnsi="微軟正黑體"/>
                            <w:sz w:val="22"/>
                            <w:szCs w:val="22"/>
                          </w:rPr>
                        </w:pPr>
                        <w:r w:rsidRPr="00231542">
                          <w:rPr>
                            <w:rFonts w:ascii="微軟正黑體" w:eastAsia="微軟正黑體" w:hAnsi="微軟正黑體"/>
                            <w:sz w:val="22"/>
                            <w:szCs w:val="22"/>
                          </w:rPr>
                          <w:t>1.日本團導遊、領隊、司機每日新台幣:300元</w:t>
                        </w:r>
                        <w:r w:rsidR="00231542" w:rsidRPr="00231542">
                          <w:rPr>
                            <w:rFonts w:ascii="微軟正黑體" w:eastAsia="微軟正黑體" w:hAnsi="微軟正黑體"/>
                            <w:sz w:val="22"/>
                            <w:szCs w:val="22"/>
                          </w:rPr>
                          <w:t>（</w:t>
                        </w:r>
                        <w:r w:rsidRPr="00231542">
                          <w:rPr>
                            <w:rFonts w:ascii="微軟正黑體" w:eastAsia="微軟正黑體" w:hAnsi="微軟正黑體"/>
                            <w:sz w:val="22"/>
                            <w:szCs w:val="22"/>
                          </w:rPr>
                          <w:t>如有特殊團型會另行備註</w:t>
                        </w:r>
                        <w:r w:rsidR="00231542" w:rsidRPr="00231542">
                          <w:rPr>
                            <w:rFonts w:ascii="微軟正黑體" w:eastAsia="微軟正黑體" w:hAnsi="微軟正黑體"/>
                            <w:sz w:val="22"/>
                            <w:szCs w:val="22"/>
                          </w:rPr>
                          <w:t>）</w:t>
                        </w:r>
                        <w:r w:rsidRPr="00231542">
                          <w:rPr>
                            <w:rFonts w:ascii="微軟正黑體" w:eastAsia="微軟正黑體" w:hAnsi="微軟正黑體"/>
                            <w:sz w:val="22"/>
                            <w:szCs w:val="22"/>
                          </w:rPr>
                          <w:br/>
                          <w:t>2.床頭無須放置小費，房間吧台上零食及冰箱小瓶酒、飲料等取用請自行登記再至櫃台結帳。但茶包則為免費。</w:t>
                        </w:r>
                      </w:p>
                    </w:tc>
                  </w:tr>
                </w:tbl>
                <w:p w14:paraId="347EA0D7" w14:textId="77777777" w:rsidR="004C5D58" w:rsidRPr="00231542" w:rsidRDefault="004C5D58" w:rsidP="00231542">
                  <w:pPr>
                    <w:spacing w:line="0" w:lineRule="atLeast"/>
                    <w:rPr>
                      <w:rFonts w:ascii="微軟正黑體" w:eastAsia="微軟正黑體" w:hAnsi="微軟正黑體"/>
                      <w:color w:val="000000"/>
                    </w:rPr>
                  </w:pPr>
                </w:p>
              </w:tc>
            </w:tr>
          </w:tbl>
          <w:p w14:paraId="3D43325D" w14:textId="77777777" w:rsidR="004C5D58" w:rsidRDefault="004C5D58" w:rsidP="00231542">
            <w:pPr>
              <w:spacing w:line="0" w:lineRule="atLeast"/>
              <w:rPr>
                <w:color w:val="000000"/>
              </w:rPr>
            </w:pPr>
          </w:p>
        </w:tc>
      </w:tr>
      <w:tr w:rsidR="004C5D58" w14:paraId="0C39EDA5" w14:textId="77777777" w:rsidTr="00471DA1">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285"/>
            </w:tblGrid>
            <w:tr w:rsidR="004C5D58" w14:paraId="07ABD041" w14:textId="77777777" w:rsidTr="00231542">
              <w:trPr>
                <w:tblCellSpacing w:w="0" w:type="dxa"/>
                <w:jc w:val="center"/>
              </w:trPr>
              <w:tc>
                <w:tcPr>
                  <w:tcW w:w="0" w:type="auto"/>
                  <w:vAlign w:val="center"/>
                  <w:hideMark/>
                </w:tcPr>
                <w:p w14:paraId="71EC0C96" w14:textId="77777777" w:rsidR="004C5D58" w:rsidRPr="00231542" w:rsidRDefault="00503344" w:rsidP="00231542">
                  <w:pPr>
                    <w:spacing w:line="0" w:lineRule="atLeast"/>
                    <w:rPr>
                      <w:rFonts w:ascii="微軟正黑體" w:eastAsia="微軟正黑體" w:hAnsi="微軟正黑體"/>
                    </w:rPr>
                  </w:pPr>
                  <w:r w:rsidRPr="00231542">
                    <w:rPr>
                      <w:rStyle w:val="wdtitleth011"/>
                      <w:rFonts w:ascii="微軟正黑體" w:eastAsia="微軟正黑體" w:hAnsi="微軟正黑體"/>
                      <w:color w:val="CC3366"/>
                    </w:rPr>
                    <w:t>★</w:t>
                  </w:r>
                  <w:r w:rsidRPr="00231542">
                    <w:rPr>
                      <w:rStyle w:val="wdtitleth011"/>
                      <w:rFonts w:ascii="微軟正黑體" w:eastAsia="微軟正黑體" w:hAnsi="微軟正黑體"/>
                    </w:rPr>
                    <w:t>出團備註：</w:t>
                  </w:r>
                  <w:r w:rsidRPr="00231542">
                    <w:rPr>
                      <w:rFonts w:ascii="微軟正黑體" w:eastAsia="微軟正黑體" w:hAnsi="微軟正黑體"/>
                    </w:rPr>
                    <w:t xml:space="preserve"> </w:t>
                  </w:r>
                </w:p>
              </w:tc>
            </w:tr>
            <w:tr w:rsidR="004C5D58" w14:paraId="56236AD7" w14:textId="77777777" w:rsidTr="00231542">
              <w:trPr>
                <w:tblCellSpacing w:w="0" w:type="dxa"/>
                <w:jc w:val="center"/>
              </w:trPr>
              <w:tc>
                <w:tcPr>
                  <w:tcW w:w="0" w:type="auto"/>
                  <w:tcMar>
                    <w:top w:w="60" w:type="dxa"/>
                    <w:left w:w="60" w:type="dxa"/>
                    <w:bottom w:w="60" w:type="dxa"/>
                    <w:right w:w="60" w:type="dxa"/>
                  </w:tcMar>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10165"/>
                  </w:tblGrid>
                  <w:tr w:rsidR="004C5D58" w:rsidRPr="00231542" w14:paraId="7918F91E" w14:textId="77777777" w:rsidTr="00231542">
                    <w:trPr>
                      <w:tblCellSpacing w:w="0" w:type="dxa"/>
                    </w:trPr>
                    <w:tc>
                      <w:tcPr>
                        <w:tcW w:w="0" w:type="auto"/>
                        <w:vAlign w:val="center"/>
                        <w:hideMark/>
                      </w:tcPr>
                      <w:p w14:paraId="65610788"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Style w:val="a3"/>
                            <w:rFonts w:ascii="微軟正黑體" w:eastAsia="微軟正黑體" w:hAnsi="微軟正黑體" w:hint="eastAsia"/>
                            <w:sz w:val="22"/>
                            <w:szCs w:val="22"/>
                          </w:rPr>
                          <w:t>成團人數</w:t>
                        </w:r>
                      </w:p>
                      <w:p w14:paraId="566AD5E7" w14:textId="7CCFA429"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1.行程最低出團人數16人以上</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含</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，最多為45人以下</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含</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，台灣地區將派遣合格領隊隨行服務。</w:t>
                        </w:r>
                      </w:p>
                      <w:p w14:paraId="5B9CF587"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Style w:val="a3"/>
                            <w:rFonts w:ascii="微軟正黑體" w:eastAsia="微軟正黑體" w:hAnsi="微軟正黑體" w:hint="eastAsia"/>
                            <w:sz w:val="22"/>
                            <w:szCs w:val="22"/>
                          </w:rPr>
                          <w:t>參團須知與相關提醒</w:t>
                        </w:r>
                      </w:p>
                      <w:p w14:paraId="2F842A7D" w14:textId="56B38205"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1.本行程設定為團體旅遊行程，為顧及旅客於出遊期間之人身安全及相關問題，於旅遊行程期間，恕無法接受脫隊之要求；若因此而無法滿足您的旅遊需求，建議您另行選購團體自由行或航空公司套裝自由行，不便之處，敬請鑒諒。</w:t>
                        </w:r>
                        <w:r w:rsidRPr="00231542">
                          <w:rPr>
                            <w:rFonts w:ascii="微軟正黑體" w:eastAsia="微軟正黑體" w:hAnsi="微軟正黑體" w:hint="eastAsia"/>
                            <w:sz w:val="22"/>
                            <w:szCs w:val="22"/>
                          </w:rPr>
                          <w:br/>
                          <w:t>2.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r w:rsidRPr="00231542">
                          <w:rPr>
                            <w:rFonts w:ascii="微軟正黑體" w:eastAsia="微軟正黑體" w:hAnsi="微軟正黑體" w:hint="eastAsia"/>
                            <w:sz w:val="22"/>
                            <w:szCs w:val="22"/>
                          </w:rPr>
                          <w:br/>
                          <w:t>最後，敬祝各位貴賓本次旅途愉快!</w:t>
                        </w:r>
                        <w:r w:rsidRPr="00231542">
                          <w:rPr>
                            <w:rFonts w:ascii="微軟正黑體" w:eastAsia="微軟正黑體" w:hAnsi="微軟正黑體" w:hint="eastAsia"/>
                            <w:sz w:val="22"/>
                            <w:szCs w:val="22"/>
                          </w:rPr>
                          <w:br/>
                          <w:t>3.本行程需「團進團出」，不可延回，不得退票及延期使用。</w:t>
                        </w:r>
                        <w:r w:rsidRPr="00231542">
                          <w:rPr>
                            <w:rFonts w:ascii="微軟正黑體" w:eastAsia="微軟正黑體" w:hAnsi="微軟正黑體" w:hint="eastAsia"/>
                            <w:sz w:val="22"/>
                            <w:szCs w:val="22"/>
                          </w:rPr>
                          <w:br/>
                          <w:t>4.為考量旅客自身之旅遊安全並顧及同團其它團員之旅遊權益，本行程恕無法接受年滿70歲以上之貴賓，無同行家人或友人之單獨報名，不便之處，敬請鑒諒。</w:t>
                        </w:r>
                        <w:r w:rsidRPr="00231542">
                          <w:rPr>
                            <w:rFonts w:ascii="微軟正黑體" w:eastAsia="微軟正黑體" w:hAnsi="微軟正黑體" w:hint="eastAsia"/>
                            <w:sz w:val="22"/>
                            <w:szCs w:val="22"/>
                          </w:rPr>
                          <w:br/>
                          <w:t>5.因氣候無法預測，故若遇大風雪、火山、颱風、地震等情況，則會以行程安全順利為考量，採緊急行程應變措施，敬請見諒。</w:t>
                        </w:r>
                        <w:r w:rsidRPr="00231542">
                          <w:rPr>
                            <w:rFonts w:ascii="微軟正黑體" w:eastAsia="微軟正黑體" w:hAnsi="微軟正黑體" w:hint="eastAsia"/>
                            <w:sz w:val="22"/>
                            <w:szCs w:val="22"/>
                          </w:rPr>
                          <w:br/>
                          <w:t>6.以上行程內容保証完整、景點先後順序以班機時間不同及當地導遊安排為準。</w:t>
                        </w:r>
                        <w:r w:rsidRPr="00231542">
                          <w:rPr>
                            <w:rFonts w:ascii="微軟正黑體" w:eastAsia="微軟正黑體" w:hAnsi="微軟正黑體" w:hint="eastAsia"/>
                            <w:sz w:val="22"/>
                            <w:szCs w:val="22"/>
                          </w:rPr>
                          <w:br/>
                          <w:t>7.因各國風俗民情各異</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日本人的素食大多可食用蔥、薑、蒜、蛋、奶等食材</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與台灣人素食習慣完全不同，參加日本團體旅遊，小小叮嚀~素食客人可先自行準備素食罐頭或泡麵等，以備不時之需，團體的午晚餐外用餐廳或飯店內的早晚餐，日本提供全素客人的菜色會多數以生菜、漬物、水果等佐以白飯或麵類主食，感謝您的諒解。</w:t>
                        </w:r>
                        <w:r w:rsidRPr="00231542">
                          <w:rPr>
                            <w:rFonts w:ascii="微軟正黑體" w:eastAsia="微軟正黑體" w:hAnsi="微軟正黑體" w:hint="eastAsia"/>
                            <w:sz w:val="22"/>
                            <w:szCs w:val="22"/>
                          </w:rPr>
                          <w:br/>
                          <w:t>8.日本國土交通省於平成24年</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2012年6月27日</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發文至日本全國各省市地方遊覽車公司，為防止遊覽車司機過勞駕駛緊急因應對策，規定遊覽巴士司機每天行車時間不得超過10小時（以車庫實際發車時間為基準至回抵車庫時間）。</w:t>
                        </w:r>
                        <w:hyperlink r:id="rId7" w:history="1">
                          <w:r w:rsidRPr="00231542">
                            <w:rPr>
                              <w:rStyle w:val="a4"/>
                              <w:rFonts w:ascii="微軟正黑體" w:eastAsia="微軟正黑體" w:hAnsi="微軟正黑體" w:hint="eastAsia"/>
                              <w:sz w:val="22"/>
                              <w:szCs w:val="22"/>
                            </w:rPr>
                            <w:t>日本國土交通省公告</w:t>
                          </w:r>
                        </w:hyperlink>
                        <w:r w:rsidRPr="00231542">
                          <w:rPr>
                            <w:rFonts w:ascii="微軟正黑體" w:eastAsia="微軟正黑體" w:hAnsi="微軟正黑體" w:hint="eastAsia"/>
                            <w:sz w:val="22"/>
                            <w:szCs w:val="22"/>
                          </w:rPr>
                          <w:br/>
                          <w:t>9.團體機位由航空公司安排，旅行社或領隊無法保證能指定座位.領隊仍將盡最大協助.若無法滿足您的需求，敬請見諒。</w:t>
                        </w:r>
                      </w:p>
                      <w:p w14:paraId="7C5ECD35"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◆特殊旅客參團注意事項◆</w:t>
                        </w:r>
                      </w:p>
                      <w:p w14:paraId="5BF35540"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若有行動不便、慢性疾病、年滿70歲以上之貴賓，請主動告知。 為考量旅客自身之旅遊安全及行程順暢度，並顧及同團其他團員之遊覽權益， 行動不便之貴賓，需與能獨立照顧您之家人或友人同行，並經公司評估，方始接受報名。 若報名付訂金後臨時告知，將收取相關必要費用，敬請見諒。</w:t>
                        </w:r>
                      </w:p>
                      <w:p w14:paraId="211A60C7"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◆貼心提醒◆</w:t>
                        </w:r>
                      </w:p>
                      <w:p w14:paraId="0BFF74AF" w14:textId="0CC8B96C"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1. 搭乘飛機時，請隨時扣緊安全帶，以免亂流影響安全。</w:t>
                        </w:r>
                        <w:r w:rsidRPr="00231542">
                          <w:rPr>
                            <w:rFonts w:ascii="微軟正黑體" w:eastAsia="微軟正黑體" w:hAnsi="微軟正黑體" w:hint="eastAsia"/>
                            <w:sz w:val="22"/>
                            <w:szCs w:val="22"/>
                          </w:rPr>
                          <w:br/>
                          <w:t>2. 貴重物品請託放至飯店保險箱，如需隨身攜帶切勿離手，小心扒手在身旁。</w:t>
                        </w:r>
                        <w:r w:rsidRPr="00231542">
                          <w:rPr>
                            <w:rFonts w:ascii="微軟正黑體" w:eastAsia="微軟正黑體" w:hAnsi="微軟正黑體" w:hint="eastAsia"/>
                            <w:sz w:val="22"/>
                            <w:szCs w:val="22"/>
                          </w:rPr>
                          <w:br/>
                          <w:t>3. 住宿飯店時請隨時將房門扣上安全鎖，以策安全；勿在燈上晾衣物；勿在床上吸煙，聽到警報器響 請由緊急出口迅速離開。</w:t>
                        </w:r>
                        <w:r w:rsidRPr="00231542">
                          <w:rPr>
                            <w:rFonts w:ascii="微軟正黑體" w:eastAsia="微軟正黑體" w:hAnsi="微軟正黑體" w:hint="eastAsia"/>
                            <w:sz w:val="22"/>
                            <w:szCs w:val="22"/>
                          </w:rPr>
                          <w:br/>
                          <w:t>4. 游泳池未開放時請勿擅自入池游泳，並切記勿單獨入池。</w:t>
                        </w:r>
                        <w:r w:rsidRPr="00231542">
                          <w:rPr>
                            <w:rFonts w:ascii="微軟正黑體" w:eastAsia="微軟正黑體" w:hAnsi="微軟正黑體" w:hint="eastAsia"/>
                            <w:sz w:val="22"/>
                            <w:szCs w:val="22"/>
                          </w:rPr>
                          <w:br/>
                          <w:t>5. 搭乘船隻請務必穿著救生衣。</w:t>
                        </w:r>
                        <w:r w:rsidRPr="00231542">
                          <w:rPr>
                            <w:rFonts w:ascii="微軟正黑體" w:eastAsia="微軟正黑體" w:hAnsi="微軟正黑體" w:hint="eastAsia"/>
                            <w:sz w:val="22"/>
                            <w:szCs w:val="22"/>
                          </w:rPr>
                          <w:br/>
                          <w:t>6. 搭乘快艇請扶緊把手或坐穩，勿任意移動。</w:t>
                        </w:r>
                        <w:r w:rsidRPr="00231542">
                          <w:rPr>
                            <w:rFonts w:ascii="微軟正黑體" w:eastAsia="微軟正黑體" w:hAnsi="微軟正黑體" w:hint="eastAsia"/>
                            <w:sz w:val="22"/>
                            <w:szCs w:val="22"/>
                          </w:rPr>
                          <w:br/>
                          <w:t>7. 海邊戲水請勿超越安全警戒線。</w:t>
                        </w:r>
                        <w:r w:rsidRPr="00231542">
                          <w:rPr>
                            <w:rFonts w:ascii="微軟正黑體" w:eastAsia="微軟正黑體" w:hAnsi="微軟正黑體" w:hint="eastAsia"/>
                            <w:sz w:val="22"/>
                            <w:szCs w:val="22"/>
                          </w:rPr>
                          <w:br/>
                          <w:t>8. 搭乘車時請勿任意更換座位，頭、手請勿伸出窗外，上下車時注意來車方向以免發生危險。</w:t>
                        </w:r>
                        <w:r w:rsidRPr="00231542">
                          <w:rPr>
                            <w:rFonts w:ascii="微軟正黑體" w:eastAsia="微軟正黑體" w:hAnsi="微軟正黑體" w:hint="eastAsia"/>
                            <w:sz w:val="22"/>
                            <w:szCs w:val="22"/>
                          </w:rPr>
                          <w:br/>
                          <w:t>9. 搭乘纜車時請依序上下，聽從工作人員指揮。</w:t>
                        </w:r>
                        <w:r w:rsidRPr="00231542">
                          <w:rPr>
                            <w:rFonts w:ascii="微軟正黑體" w:eastAsia="微軟正黑體" w:hAnsi="微軟正黑體" w:hint="eastAsia"/>
                            <w:sz w:val="22"/>
                            <w:szCs w:val="22"/>
                          </w:rPr>
                          <w:br/>
                          <w:t>10. 團體需一起活動，途中若要離隊需徵得領隊同意以免發生意外。</w:t>
                        </w:r>
                        <w:r w:rsidRPr="00231542">
                          <w:rPr>
                            <w:rFonts w:ascii="微軟正黑體" w:eastAsia="微軟正黑體" w:hAnsi="微軟正黑體" w:hint="eastAsia"/>
                            <w:sz w:val="22"/>
                            <w:szCs w:val="22"/>
                          </w:rPr>
                          <w:br/>
                          <w:t>11. 夜間或自由活動時間若需自行外出，請告知領隊或團友，並應特別注意安全。</w:t>
                        </w:r>
                        <w:r w:rsidRPr="00231542">
                          <w:rPr>
                            <w:rFonts w:ascii="微軟正黑體" w:eastAsia="微軟正黑體" w:hAnsi="微軟正黑體" w:hint="eastAsia"/>
                            <w:sz w:val="22"/>
                            <w:szCs w:val="22"/>
                          </w:rPr>
                          <w:br/>
                          <w:t>12. 行走雪地及陡峭之路請謹慎小心。</w:t>
                        </w:r>
                        <w:r w:rsidRPr="00231542">
                          <w:rPr>
                            <w:rFonts w:ascii="微軟正黑體" w:eastAsia="微軟正黑體" w:hAnsi="微軟正黑體" w:hint="eastAsia"/>
                            <w:sz w:val="22"/>
                            <w:szCs w:val="22"/>
                          </w:rPr>
                          <w:br/>
                          <w:t>13. 切勿在公共場合露財，購物時也勿當眾清數鈔票。</w:t>
                        </w:r>
                        <w:r w:rsidRPr="00231542">
                          <w:rPr>
                            <w:rFonts w:ascii="微軟正黑體" w:eastAsia="微軟正黑體" w:hAnsi="微軟正黑體" w:hint="eastAsia"/>
                            <w:sz w:val="22"/>
                            <w:szCs w:val="22"/>
                          </w:rPr>
                          <w:br/>
                          <w:t>14. 遵守領隊所宣布的觀光區、餐廳、飯店、遊樂設施等各種場所的注意事項。</w:t>
                        </w:r>
                        <w:r w:rsidRPr="00231542">
                          <w:rPr>
                            <w:rFonts w:ascii="微軟正黑體" w:eastAsia="微軟正黑體" w:hAnsi="微軟正黑體" w:hint="eastAsia"/>
                            <w:sz w:val="22"/>
                            <w:szCs w:val="22"/>
                          </w:rPr>
                          <w:br/>
                          <w:t>15. 泡溫泉有一定的限制與規則，先了解其中限制，才能泡得健康美麗，又不失禮於日本人。泡溫泉須知如下：</w:t>
                        </w:r>
                        <w:r w:rsidRPr="00231542">
                          <w:rPr>
                            <w:rFonts w:ascii="微軟正黑體" w:eastAsia="微軟正黑體" w:hAnsi="微軟正黑體" w:hint="eastAsia"/>
                            <w:sz w:val="22"/>
                            <w:szCs w:val="22"/>
                          </w:rPr>
                          <w:br/>
                          <w:t>●空腹、飲酒後或剛用餐完畢時不要入浴。</w:t>
                        </w:r>
                        <w:r w:rsidRPr="00231542">
                          <w:rPr>
                            <w:rFonts w:ascii="微軟正黑體" w:eastAsia="微軟正黑體" w:hAnsi="微軟正黑體" w:hint="eastAsia"/>
                            <w:sz w:val="22"/>
                            <w:szCs w:val="22"/>
                          </w:rPr>
                          <w:br/>
                          <w:t>●泡湯要全裸入浴，穿著泳裝或圍著毛巾都是不對的方式，會破壞溫泉水質。</w:t>
                        </w:r>
                        <w:r w:rsidRPr="00231542">
                          <w:rPr>
                            <w:rFonts w:ascii="微軟正黑體" w:eastAsia="微軟正黑體" w:hAnsi="微軟正黑體" w:hint="eastAsia"/>
                            <w:sz w:val="22"/>
                            <w:szCs w:val="22"/>
                          </w:rPr>
                          <w:br/>
                          <w:t>●泡湯前須先清洗身體，溫泉畔都設有衛浴設施；溫泉的鹼性相當強，部份旅客因體質可能會造成皮膚不適。</w:t>
                        </w:r>
                        <w:r w:rsidRPr="00231542">
                          <w:rPr>
                            <w:rFonts w:ascii="微軟正黑體" w:eastAsia="微軟正黑體" w:hAnsi="微軟正黑體" w:hint="eastAsia"/>
                            <w:sz w:val="22"/>
                            <w:szCs w:val="22"/>
                          </w:rPr>
                          <w:br/>
                          <w:t>●孕婦、心臟病、皮膚病或皮膚上有傷口者不要泡湯，激烈運動後、熬夜隔天不要猛然泡湯，可能會造成休克。</w:t>
                        </w:r>
                        <w:r w:rsidRPr="00231542">
                          <w:rPr>
                            <w:rFonts w:ascii="微軟正黑體" w:eastAsia="微軟正黑體" w:hAnsi="微軟正黑體" w:hint="eastAsia"/>
                            <w:sz w:val="22"/>
                            <w:szCs w:val="22"/>
                          </w:rPr>
                          <w:br/>
                          <w:t>●不常泡溫泉者，最好泡攝氏41度以下的溫泉，否則可能會造成身體不適；為避免突然浸入溫泉可能引發腦貧血的危險，浸泡前先以熱水淋濕頭部或身體。</w:t>
                        </w:r>
                        <w:r w:rsidRPr="00231542">
                          <w:rPr>
                            <w:rFonts w:ascii="微軟正黑體" w:eastAsia="微軟正黑體" w:hAnsi="微軟正黑體" w:hint="eastAsia"/>
                            <w:sz w:val="22"/>
                            <w:szCs w:val="22"/>
                          </w:rPr>
                          <w:br/>
                          <w:t>●泡溫泉時間以15分鐘為限，避免皮膚的水分油份流失，如果感覺不適，趕快起來沖個冷水。</w:t>
                        </w:r>
                        <w:r w:rsidRPr="00231542">
                          <w:rPr>
                            <w:rFonts w:ascii="微軟正黑體" w:eastAsia="微軟正黑體" w:hAnsi="微軟正黑體" w:hint="eastAsia"/>
                            <w:sz w:val="22"/>
                            <w:szCs w:val="22"/>
                          </w:rPr>
                          <w:br/>
                          <w:t>●泡湯後，身體儘量採用自然乾燥的方式，不要用毛巾擦拭，以保留皮膚上的溫泉成分。</w:t>
                        </w:r>
                        <w:r w:rsidRPr="00231542">
                          <w:rPr>
                            <w:rFonts w:ascii="微軟正黑體" w:eastAsia="微軟正黑體" w:hAnsi="微軟正黑體" w:hint="eastAsia"/>
                            <w:sz w:val="22"/>
                            <w:szCs w:val="22"/>
                          </w:rPr>
                          <w:br/>
                          <w:t>●身上有紋身者，不能到大浴場泡溫泉。</w:t>
                        </w:r>
                        <w:r w:rsidRPr="00231542">
                          <w:rPr>
                            <w:rFonts w:ascii="微軟正黑體" w:eastAsia="微軟正黑體" w:hAnsi="微軟正黑體" w:hint="eastAsia"/>
                            <w:sz w:val="22"/>
                            <w:szCs w:val="22"/>
                          </w:rPr>
                          <w:br/>
                          <w:t>16. 台灣與日本兩地間的飲食文化多有不同，尊重台灣素食貴賓的飲食習慣，各餐廳多以蔬菜、豆腐等食材搭配漬物料理的定食或鍋物提供給素食貴賓，日本素食者可食用蔥、薑、蒜、辣椒、蛋奶，湯底也大多使用柴魚或大骨高湯熬煮。</w:t>
                        </w:r>
                        <w:r w:rsidRPr="00231542">
                          <w:rPr>
                            <w:rFonts w:ascii="微軟正黑體" w:eastAsia="微軟正黑體" w:hAnsi="微軟正黑體" w:hint="eastAsia"/>
                            <w:sz w:val="22"/>
                            <w:szCs w:val="22"/>
                          </w:rPr>
                          <w:br/>
                          <w:t>※因當地購買全素食品也相當不易，故建議前往日本旅遊的貴賓，如有需要請自行事先準備素食品，以備不時之需。</w:t>
                        </w:r>
                        <w:r w:rsidRPr="00231542">
                          <w:rPr>
                            <w:rFonts w:ascii="微軟正黑體" w:eastAsia="微軟正黑體" w:hAnsi="微軟正黑體" w:hint="eastAsia"/>
                            <w:sz w:val="22"/>
                            <w:szCs w:val="22"/>
                          </w:rPr>
                          <w:br/>
                          <w:t>17. 餐廳調理限制較嚴謹，恐難以對應臨時之更改，若因宗教及過敏因素而有餐食禁忌者</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茹素、不吃牛、豬、生魚片、過敏甲殼類、蛋奶等</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請於報名時告知業務專員，我們將盡可能為你調整。其餘個人飲食喜好因素，因受限餐廳選擇，恕無法調整。</w:t>
                        </w:r>
                      </w:p>
                      <w:p w14:paraId="622C0E80"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Style w:val="a3"/>
                            <w:rFonts w:ascii="微軟正黑體" w:eastAsia="微軟正黑體" w:hAnsi="微軟正黑體" w:hint="eastAsia"/>
                            <w:sz w:val="22"/>
                            <w:szCs w:val="22"/>
                          </w:rPr>
                          <w:t>護照效期與簽證須知</w:t>
                        </w:r>
                      </w:p>
                      <w:p w14:paraId="4F3535CA" w14:textId="102F2C0A"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Style w:val="a3"/>
                            <w:rFonts w:ascii="微軟正黑體" w:eastAsia="微軟正黑體" w:hAnsi="微軟正黑體" w:hint="eastAsia"/>
                            <w:sz w:val="22"/>
                            <w:szCs w:val="22"/>
                          </w:rPr>
                          <w:t>◆簽證◆</w:t>
                        </w:r>
                        <w:r w:rsidRPr="00231542">
                          <w:rPr>
                            <w:rFonts w:ascii="微軟正黑體" w:eastAsia="微軟正黑體" w:hAnsi="微軟正黑體" w:hint="eastAsia"/>
                            <w:sz w:val="22"/>
                            <w:szCs w:val="22"/>
                          </w:rPr>
                          <w:br/>
                          <w:t>1. 從台灣出發，持他國護照自日本返台者，需持有以下附件證明，以備日本航空公司櫃台及台灣海關入關查驗</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二擇一</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br/>
                          <w:t>1.台灣居留證或台灣入境簽證</w:t>
                        </w:r>
                        <w:r w:rsidRPr="00231542">
                          <w:rPr>
                            <w:rFonts w:ascii="微軟正黑體" w:eastAsia="微軟正黑體" w:hAnsi="微軟正黑體" w:hint="eastAsia"/>
                            <w:sz w:val="22"/>
                            <w:szCs w:val="22"/>
                          </w:rPr>
                          <w:br/>
                          <w:t>2.預定自台灣返回他國之機票</w:t>
                        </w:r>
                        <w:r w:rsidRPr="00231542">
                          <w:rPr>
                            <w:rFonts w:ascii="微軟正黑體" w:eastAsia="微軟正黑體" w:hAnsi="微軟正黑體" w:hint="eastAsia"/>
                            <w:sz w:val="22"/>
                            <w:szCs w:val="22"/>
                          </w:rPr>
                          <w:br/>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例：從台灣出發，持美國護照前往日本者，自日本出境回台灣時，在日本航空公司櫃台辦理check in手續，以及台灣海關入關時，需出示台灣居留證或台灣護照，或從台灣返回美國之機票以備查驗。</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br/>
                          <w:t>2. 日本新入境審查手續將於本（96）年11月20日起實施，前往日本旅客入境時需提供本人指紋和拍攝臉部照片並接受入境審查官之審查，拒絕配合者將不獲准入境，敬請瞭解。</w:t>
                        </w:r>
                        <w:r w:rsidRPr="00231542">
                          <w:rPr>
                            <w:rFonts w:ascii="微軟正黑體" w:eastAsia="微軟正黑體" w:hAnsi="微軟正黑體" w:hint="eastAsia"/>
                            <w:sz w:val="22"/>
                            <w:szCs w:val="22"/>
                          </w:rPr>
                          <w:br/>
                          <w:t>3. 為避免出國當天出現無法出境的情況，在此特別請您務必再次檢查、確認您的護照。</w:t>
                        </w:r>
                        <w:r w:rsidRPr="00231542">
                          <w:rPr>
                            <w:rFonts w:ascii="微軟正黑體" w:eastAsia="微軟正黑體" w:hAnsi="微軟正黑體" w:hint="eastAsia"/>
                            <w:sz w:val="22"/>
                            <w:szCs w:val="22"/>
                          </w:rPr>
                          <w:br/>
                        </w:r>
                        <w:r w:rsidRPr="00231542">
                          <w:rPr>
                            <w:rStyle w:val="a3"/>
                            <w:rFonts w:ascii="微軟正黑體" w:eastAsia="微軟正黑體" w:hAnsi="微軟正黑體" w:hint="eastAsia"/>
                            <w:sz w:val="22"/>
                            <w:szCs w:val="22"/>
                          </w:rPr>
                          <w:t>◆護照相關須知◆</w:t>
                        </w:r>
                        <w:r w:rsidRPr="00231542">
                          <w:rPr>
                            <w:rFonts w:ascii="微軟正黑體" w:eastAsia="微軟正黑體" w:hAnsi="微軟正黑體" w:hint="eastAsia"/>
                            <w:sz w:val="22"/>
                            <w:szCs w:val="22"/>
                          </w:rPr>
                          <w:br/>
                          <w:t>1. 護照不得有汙</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破</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損、缺頁、擅自增刪、塗改、加蓋圖戳、或擅貼貼紙。</w:t>
                        </w:r>
                        <w:r w:rsidRPr="00231542">
                          <w:rPr>
                            <w:rFonts w:ascii="微軟正黑體" w:eastAsia="微軟正黑體" w:hAnsi="微軟正黑體" w:hint="eastAsia"/>
                            <w:sz w:val="22"/>
                            <w:szCs w:val="22"/>
                          </w:rPr>
                          <w:br/>
                          <w:t>2. 護照效期須至少有</w:t>
                        </w:r>
                        <w:r w:rsidRPr="00231542">
                          <w:rPr>
                            <w:rStyle w:val="a3"/>
                            <w:rFonts w:ascii="微軟正黑體" w:eastAsia="微軟正黑體" w:hAnsi="微軟正黑體" w:hint="eastAsia"/>
                            <w:color w:val="FF0000"/>
                            <w:sz w:val="22"/>
                            <w:szCs w:val="22"/>
                          </w:rPr>
                          <w:t>「自返國日起算六個月以上」</w:t>
                        </w:r>
                        <w:r w:rsidRPr="00231542">
                          <w:rPr>
                            <w:rFonts w:ascii="微軟正黑體" w:eastAsia="微軟正黑體" w:hAnsi="微軟正黑體" w:hint="eastAsia"/>
                            <w:sz w:val="22"/>
                            <w:szCs w:val="22"/>
                          </w:rPr>
                          <w:t>之效期。</w:t>
                        </w:r>
                        <w:r w:rsidRPr="00231542">
                          <w:rPr>
                            <w:rFonts w:ascii="微軟正黑體" w:eastAsia="微軟正黑體" w:hAnsi="微軟正黑體" w:hint="eastAsia"/>
                            <w:sz w:val="22"/>
                            <w:szCs w:val="22"/>
                          </w:rPr>
                          <w:br/>
                          <w:t>3. 特殊身份</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例：軍警人員、役男...等</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及出國須申請許可之職業，出國前請務必經相關單位申請「出境許可」並於出國當日攜帶相關文件備查。</w:t>
                        </w:r>
                        <w:r w:rsidRPr="00231542">
                          <w:rPr>
                            <w:rFonts w:ascii="微軟正黑體" w:eastAsia="微軟正黑體" w:hAnsi="微軟正黑體" w:hint="eastAsia"/>
                            <w:sz w:val="22"/>
                            <w:szCs w:val="22"/>
                          </w:rPr>
                          <w:br/>
                          <w:t>4. 所持有之中華民國身分證登載內容已變更者（包括：姓名、身分證字號、出生日期、受管制入出境身分等），而與原有護照登載內容不同時，或持照人之相貌變更，與護照照片不符時，皆須重新申辦護照，始可出國。</w:t>
                        </w:r>
                        <w:r w:rsidRPr="00231542">
                          <w:rPr>
                            <w:rFonts w:ascii="微軟正黑體" w:eastAsia="微軟正黑體" w:hAnsi="微軟正黑體" w:hint="eastAsia"/>
                            <w:sz w:val="22"/>
                            <w:szCs w:val="22"/>
                          </w:rPr>
                          <w:br/>
                          <w:t>5. 所持護照如曾向警政單位申報遺失備案者，則原護照已無效，須重新申辦護照，始可出國。</w:t>
                        </w:r>
                        <w:r w:rsidRPr="00231542">
                          <w:rPr>
                            <w:rFonts w:ascii="微軟正黑體" w:eastAsia="微軟正黑體" w:hAnsi="微軟正黑體" w:hint="eastAsia"/>
                            <w:sz w:val="22"/>
                            <w:szCs w:val="22"/>
                          </w:rPr>
                          <w:br/>
                          <w:t>6. 雙重國籍或非中華民國國籍者：關於護照、簽證相關規定之說明，均係針對持中華民國護照之旅客，若貴賓擁有雙重國籍、或持非中華民國護照者，請先自行辦理並查明所持護照入境「旅遊地」及再次入境台灣之簽證及相關規定；如您具備前述情況者，請於報名時即告知您的服務人員前述資訊。（注意：部份國家需為IC晶片護照才能免簽，請務必留意）</w:t>
                        </w:r>
                        <w:r w:rsidRPr="00231542">
                          <w:rPr>
                            <w:rFonts w:ascii="微軟正黑體" w:eastAsia="微軟正黑體" w:hAnsi="微軟正黑體" w:hint="eastAsia"/>
                            <w:sz w:val="22"/>
                            <w:szCs w:val="22"/>
                          </w:rPr>
                          <w:br/>
                          <w:t>7. 雙重國籍者，請務必攜帶2本護照。</w:t>
                        </w:r>
                        <w:r w:rsidRPr="00231542">
                          <w:rPr>
                            <w:rFonts w:ascii="微軟正黑體" w:eastAsia="微軟正黑體" w:hAnsi="微軟正黑體" w:hint="eastAsia"/>
                            <w:sz w:val="22"/>
                            <w:szCs w:val="22"/>
                          </w:rPr>
                          <w:br/>
                          <w:t xml:space="preserve">免簽國家/地區一覽表 </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日文</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英文</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w:t>
                        </w:r>
                        <w:hyperlink r:id="rId8" w:anchor="notice08" w:history="1">
                          <w:r w:rsidRPr="00231542">
                            <w:rPr>
                              <w:rStyle w:val="a4"/>
                              <w:rFonts w:ascii="微軟正黑體" w:eastAsia="微軟正黑體" w:hAnsi="微軟正黑體" w:hint="eastAsia"/>
                              <w:sz w:val="22"/>
                              <w:szCs w:val="22"/>
                            </w:rPr>
                            <w:t>https://www.mofa.go.jp/mofaj/toko/visa/tanki/novisa.html#notice08</w:t>
                          </w:r>
                        </w:hyperlink>
                        <w:r w:rsidRPr="00231542">
                          <w:rPr>
                            <w:rFonts w:ascii="微軟正黑體" w:eastAsia="微軟正黑體" w:hAnsi="微軟正黑體" w:hint="eastAsia"/>
                            <w:sz w:val="22"/>
                            <w:szCs w:val="22"/>
                          </w:rPr>
                          <w:br/>
                        </w:r>
                        <w:hyperlink r:id="rId9" w:history="1">
                          <w:r w:rsidRPr="00231542">
                            <w:rPr>
                              <w:rStyle w:val="a4"/>
                              <w:rFonts w:ascii="微軟正黑體" w:eastAsia="微軟正黑體" w:hAnsi="微軟正黑體" w:hint="eastAsia"/>
                              <w:sz w:val="22"/>
                              <w:szCs w:val="22"/>
                            </w:rPr>
                            <w:t>台灣入出國及移民署全球資訊網</w:t>
                          </w:r>
                        </w:hyperlink>
                        <w:r w:rsidRPr="00231542">
                          <w:rPr>
                            <w:rFonts w:ascii="微軟正黑體" w:eastAsia="微軟正黑體" w:hAnsi="微軟正黑體" w:hint="eastAsia"/>
                            <w:sz w:val="22"/>
                            <w:szCs w:val="22"/>
                          </w:rPr>
                          <w:br/>
                        </w:r>
                        <w:hyperlink r:id="rId10" w:history="1">
                          <w:r w:rsidRPr="00231542">
                            <w:rPr>
                              <w:rStyle w:val="a4"/>
                              <w:rFonts w:ascii="微軟正黑體" w:eastAsia="微軟正黑體" w:hAnsi="微軟正黑體" w:hint="eastAsia"/>
                              <w:sz w:val="22"/>
                              <w:szCs w:val="22"/>
                            </w:rPr>
                            <w:t>日本交流協會台灣事務所</w:t>
                          </w:r>
                        </w:hyperlink>
                      </w:p>
                      <w:p w14:paraId="475D78CC"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b/>
                            <w:bCs/>
                            <w:sz w:val="22"/>
                            <w:szCs w:val="22"/>
                          </w:rPr>
                          <w:t>旅遊資訊備註</w:t>
                        </w:r>
                      </w:p>
                      <w:p w14:paraId="67F011F5"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◆電壓◆</w:t>
                        </w:r>
                        <w:r w:rsidRPr="00231542">
                          <w:rPr>
                            <w:rFonts w:ascii="微軟正黑體" w:eastAsia="微軟正黑體" w:hAnsi="微軟正黑體" w:hint="eastAsia"/>
                            <w:sz w:val="22"/>
                            <w:szCs w:val="22"/>
                          </w:rPr>
                          <w:br/>
                          <w:t>電壓：100伏特</w:t>
                        </w:r>
                        <w:r w:rsidRPr="00231542">
                          <w:rPr>
                            <w:rFonts w:ascii="微軟正黑體" w:eastAsia="微軟正黑體" w:hAnsi="微軟正黑體" w:hint="eastAsia"/>
                            <w:sz w:val="22"/>
                            <w:szCs w:val="22"/>
                          </w:rPr>
                          <w:br/>
                          <w:t>插座：雙孔，跟台灣一樣</w:t>
                        </w:r>
                        <w:r w:rsidRPr="00231542">
                          <w:rPr>
                            <w:rFonts w:ascii="微軟正黑體" w:eastAsia="微軟正黑體" w:hAnsi="微軟正黑體" w:hint="eastAsia"/>
                            <w:sz w:val="22"/>
                            <w:szCs w:val="22"/>
                          </w:rPr>
                          <w:br/>
                          <w:t>購買電器用品時，請注意可否轉換或變壓</w:t>
                        </w:r>
                      </w:p>
                      <w:p w14:paraId="7FEDDAC3" w14:textId="65F5467D"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◆時差◆</w:t>
                        </w:r>
                        <w:r w:rsidRPr="00231542">
                          <w:rPr>
                            <w:rFonts w:ascii="微軟正黑體" w:eastAsia="微軟正黑體" w:hAnsi="微軟正黑體" w:hint="eastAsia"/>
                            <w:sz w:val="22"/>
                            <w:szCs w:val="22"/>
                          </w:rPr>
                          <w:br/>
                          <w:t>日本早台灣１小時，格林威治標準時間</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G.M.T.</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+9小時</w:t>
                        </w:r>
                        <w:r w:rsidRPr="00231542">
                          <w:rPr>
                            <w:rFonts w:ascii="微軟正黑體" w:eastAsia="微軟正黑體" w:hAnsi="微軟正黑體" w:hint="eastAsia"/>
                            <w:sz w:val="22"/>
                            <w:szCs w:val="22"/>
                          </w:rPr>
                          <w:br/>
                          <w:t>日本全國同屬一個時區，不實行夏令節約時制</w:t>
                        </w:r>
                      </w:p>
                      <w:p w14:paraId="62EE6738" w14:textId="079DFE7D"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◆氣候◆</w:t>
                        </w:r>
                        <w:r w:rsidRPr="00231542">
                          <w:rPr>
                            <w:rFonts w:ascii="微軟正黑體" w:eastAsia="微軟正黑體" w:hAnsi="微軟正黑體" w:hint="eastAsia"/>
                            <w:sz w:val="22"/>
                            <w:szCs w:val="22"/>
                          </w:rPr>
                          <w:br/>
                          <w:t>春天</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3月到5月</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：氣候多變且寒暑變化大的時期。</w:t>
                        </w:r>
                        <w:r w:rsidRPr="00231542">
                          <w:rPr>
                            <w:rFonts w:ascii="微軟正黑體" w:eastAsia="微軟正黑體" w:hAnsi="微軟正黑體" w:hint="eastAsia"/>
                            <w:sz w:val="22"/>
                            <w:szCs w:val="22"/>
                          </w:rPr>
                          <w:br/>
                          <w:t>－早春仍持續寒冷的天氣，3月底到4月準備外套、夾克類、薄毛衣等，天氣熱的時候可以方便脫掉的衣服。</w:t>
                        </w:r>
                        <w:r w:rsidRPr="00231542">
                          <w:rPr>
                            <w:rFonts w:ascii="微軟正黑體" w:eastAsia="微軟正黑體" w:hAnsi="微軟正黑體" w:hint="eastAsia"/>
                            <w:sz w:val="22"/>
                            <w:szCs w:val="22"/>
                          </w:rPr>
                          <w:br/>
                          <w:t>－5月則是白天穿短袖即可的暖和氣候</w:t>
                        </w:r>
                      </w:p>
                      <w:p w14:paraId="6EFABD43" w14:textId="3F63D273"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夏天</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6月到8月</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br/>
                          <w:t>－6月開始進入梅雨季節，持續濕度高的天氣。</w:t>
                        </w:r>
                        <w:r w:rsidRPr="00231542">
                          <w:rPr>
                            <w:rFonts w:ascii="微軟正黑體" w:eastAsia="微軟正黑體" w:hAnsi="微軟正黑體" w:hint="eastAsia"/>
                            <w:sz w:val="22"/>
                            <w:szCs w:val="22"/>
                          </w:rPr>
                          <w:br/>
                          <w:t>－7月到8月氣溫最高，準備Ｔ恤跟涼鞋等輕便衣著即可，不過室內幾乎都有冷氣，所以帶件羊毛衫或薄外套等比較好。</w:t>
                        </w:r>
                      </w:p>
                      <w:p w14:paraId="243B9F17" w14:textId="12A835EB"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秋天</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9月到11月</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：氣温與濕度適中，是氣候舒適怡人的季節。</w:t>
                        </w:r>
                        <w:r w:rsidRPr="00231542">
                          <w:rPr>
                            <w:rFonts w:ascii="微軟正黑體" w:eastAsia="微軟正黑體" w:hAnsi="微軟正黑體" w:hint="eastAsia"/>
                            <w:sz w:val="22"/>
                            <w:szCs w:val="22"/>
                          </w:rPr>
                          <w:br/>
                          <w:t>－9月穿夏天的衣服即可，不過早晩氣温開始下降的10月以後，必須穿外套。</w:t>
                        </w:r>
                        <w:r w:rsidRPr="00231542">
                          <w:rPr>
                            <w:rFonts w:ascii="微軟正黑體" w:eastAsia="微軟正黑體" w:hAnsi="微軟正黑體" w:hint="eastAsia"/>
                            <w:sz w:val="22"/>
                            <w:szCs w:val="22"/>
                          </w:rPr>
                          <w:br/>
                          <w:t>－11月，必須穿薄毛衣、夾克。</w:t>
                        </w:r>
                      </w:p>
                      <w:p w14:paraId="1E52F0A0" w14:textId="77E2FCBE"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冬天</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12月到2月</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br/>
                          <w:t>早晚氣溫驟降是寒冷的季節，太平洋沿岸的平原，晴天居多且空氣乾燥，需要厚手套與夾克，走在外面時除圍巾、手套外，在下雪較多的地區若有保暖的帽子、拋棄式暖暖包應該會很方便。</w:t>
                        </w:r>
                      </w:p>
                      <w:p w14:paraId="6EE5F799"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溫度參考：</w:t>
                        </w:r>
                        <w:hyperlink r:id="rId11" w:history="1">
                          <w:r w:rsidRPr="00231542">
                            <w:rPr>
                              <w:rStyle w:val="a4"/>
                              <w:rFonts w:ascii="微軟正黑體" w:eastAsia="微軟正黑體" w:hAnsi="微軟正黑體" w:hint="eastAsia"/>
                              <w:sz w:val="22"/>
                              <w:szCs w:val="22"/>
                            </w:rPr>
                            <w:t>www.data.jma.go.jp/multi/yoho/index.html?lang=cn_zt</w:t>
                          </w:r>
                        </w:hyperlink>
                      </w:p>
                      <w:p w14:paraId="0758A1BF" w14:textId="5A66138F"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◆餐食◆</w:t>
                        </w:r>
                        <w:r w:rsidRPr="00231542">
                          <w:rPr>
                            <w:rFonts w:ascii="微軟正黑體" w:eastAsia="微軟正黑體" w:hAnsi="微軟正黑體" w:hint="eastAsia"/>
                            <w:sz w:val="22"/>
                            <w:szCs w:val="22"/>
                          </w:rPr>
                          <w:br/>
                          <w:t>．日本境內自來水冷水可生飲熱水須用熱水壺煮沸才飲用。</w:t>
                        </w:r>
                        <w:r w:rsidRPr="00231542">
                          <w:rPr>
                            <w:rFonts w:ascii="微軟正黑體" w:eastAsia="微軟正黑體" w:hAnsi="微軟正黑體" w:hint="eastAsia"/>
                            <w:sz w:val="22"/>
                            <w:szCs w:val="22"/>
                          </w:rPr>
                          <w:br/>
                          <w:t>．台灣與日本兩地間的飲食文化多有不同，尊重台灣素食貴賓的飲食習慣，各餐廳多以蔬菜、豆腐等食材搭配漬物料理的定食或鍋物提供給素食貴賓，日本素食者可食用蔥、薑、蒜、辣椒、蛋奶，湯底也大多使用柴魚或大骨高湯熬煮。</w:t>
                        </w:r>
                        <w:r w:rsidRPr="00231542">
                          <w:rPr>
                            <w:rFonts w:ascii="微軟正黑體" w:eastAsia="微軟正黑體" w:hAnsi="微軟正黑體" w:hint="eastAsia"/>
                            <w:sz w:val="22"/>
                            <w:szCs w:val="22"/>
                          </w:rPr>
                          <w:br/>
                          <w:t>※因當地購買全素食品也相當不易，故建議前往日本旅遊的貴賓，如有需要請自行事先準備素食品，以備不時之需。</w:t>
                        </w:r>
                        <w:r w:rsidRPr="00231542">
                          <w:rPr>
                            <w:rFonts w:ascii="微軟正黑體" w:eastAsia="微軟正黑體" w:hAnsi="微軟正黑體" w:hint="eastAsia"/>
                            <w:sz w:val="22"/>
                            <w:szCs w:val="22"/>
                          </w:rPr>
                          <w:br/>
                          <w:t>．餐廳調理限制較嚴謹，恐難以對應臨時之更改，若因宗教及過敏因素而有餐食禁忌者</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茹素、不吃牛、豬、生魚片、過敏甲殼類、蛋奶等</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請於報名時告知業務專員，我們將盡可能為你調整。其餘個人飲食喜好因素，因受限餐廳選擇，恕無法調整。</w:t>
                        </w:r>
                      </w:p>
                      <w:p w14:paraId="6E41C4EC"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Style w:val="a3"/>
                            <w:rFonts w:ascii="微軟正黑體" w:eastAsia="微軟正黑體" w:hAnsi="微軟正黑體" w:hint="eastAsia"/>
                            <w:sz w:val="22"/>
                            <w:szCs w:val="22"/>
                          </w:rPr>
                          <w:t>團體住房叮嚀</w:t>
                        </w:r>
                      </w:p>
                      <w:p w14:paraId="6C2C75D6" w14:textId="3DB8D0BF"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1.如遇旺季期間，本公司保有飯店變更地區之權力，造成不便深感抱歉!</w:t>
                        </w:r>
                        <w:r w:rsidRPr="00231542">
                          <w:rPr>
                            <w:rFonts w:ascii="微軟正黑體" w:eastAsia="微軟正黑體" w:hAnsi="微軟正黑體" w:hint="eastAsia"/>
                            <w:sz w:val="22"/>
                            <w:szCs w:val="22"/>
                          </w:rPr>
                          <w:br/>
                          <w:t>2.由於日本的團體房無法指定房型，所以有大床或三人房或相通房的需求，本公司會盡全力跟飯店爭取，但無法保證。如飯店無法提供特殊房型，將以一般的雙人房</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兩張單人床</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，而三人房則提供雙人房加床</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行軍床比正常的床再小一點</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，若遇飯店房型無法加床則會以當時飯店所提供之房型</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一間雙人房及一間單人房</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，敬請鑒諒。</w:t>
                        </w:r>
                        <w:r w:rsidRPr="00231542">
                          <w:rPr>
                            <w:rFonts w:ascii="微軟正黑體" w:eastAsia="微軟正黑體" w:hAnsi="微軟正黑體" w:hint="eastAsia"/>
                            <w:sz w:val="22"/>
                            <w:szCs w:val="22"/>
                          </w:rPr>
                          <w:br/>
                        </w:r>
                        <w:r w:rsidRPr="00231542">
                          <w:rPr>
                            <w:rFonts w:ascii="微軟正黑體" w:eastAsia="微軟正黑體" w:hAnsi="微軟正黑體" w:hint="eastAsia"/>
                            <w:color w:val="FF0000"/>
                            <w:sz w:val="22"/>
                            <w:szCs w:val="22"/>
                          </w:rPr>
                          <w:t>3.單人報名時，若無法覓得合住的同性旅客，需補單人房差</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t>視飯店等級</w:t>
                        </w:r>
                        <w:r w:rsidR="00231542" w:rsidRPr="00231542">
                          <w:rPr>
                            <w:rFonts w:ascii="微軟正黑體" w:eastAsia="微軟正黑體" w:hAnsi="微軟正黑體" w:hint="eastAsia"/>
                            <w:color w:val="FF0000"/>
                            <w:sz w:val="22"/>
                            <w:szCs w:val="22"/>
                          </w:rPr>
                          <w:t>）</w:t>
                        </w:r>
                        <w:r w:rsidRPr="00231542">
                          <w:rPr>
                            <w:rFonts w:ascii="微軟正黑體" w:eastAsia="微軟正黑體" w:hAnsi="微軟正黑體" w:hint="eastAsia"/>
                            <w:color w:val="FF0000"/>
                            <w:sz w:val="22"/>
                            <w:szCs w:val="22"/>
                          </w:rPr>
                          <w:t>。</w:t>
                        </w:r>
                      </w:p>
                      <w:p w14:paraId="00B1865C" w14:textId="77777777"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Style w:val="a3"/>
                            <w:rFonts w:ascii="微軟正黑體" w:eastAsia="微軟正黑體" w:hAnsi="微軟正黑體" w:hint="eastAsia"/>
                            <w:sz w:val="22"/>
                            <w:szCs w:val="22"/>
                          </w:rPr>
                          <w:t>保險說明</w:t>
                        </w:r>
                      </w:p>
                      <w:p w14:paraId="357C3563" w14:textId="65E9C61E" w:rsidR="004C5D58" w:rsidRPr="00231542" w:rsidRDefault="00503344" w:rsidP="00231542">
                        <w:pPr>
                          <w:pStyle w:val="Web"/>
                          <w:spacing w:before="0" w:beforeAutospacing="0" w:after="0" w:afterAutospacing="0" w:line="0" w:lineRule="atLeast"/>
                          <w:rPr>
                            <w:rFonts w:ascii="微軟正黑體" w:eastAsia="微軟正黑體" w:hAnsi="微軟正黑體"/>
                            <w:sz w:val="22"/>
                            <w:szCs w:val="22"/>
                          </w:rPr>
                        </w:pPr>
                        <w:r w:rsidRPr="00231542">
                          <w:rPr>
                            <w:rFonts w:ascii="微軟正黑體" w:eastAsia="微軟正黑體" w:hAnsi="微軟正黑體" w:hint="eastAsia"/>
                            <w:sz w:val="22"/>
                            <w:szCs w:val="22"/>
                          </w:rPr>
                          <w:t xml:space="preserve">1.本行程包含旅行業責任保險 【意外死殘保額新臺幣250萬、意外醫療保額新臺幣10萬 </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實支實付</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 及旅行社履約保證保險。</w:t>
                        </w:r>
                        <w:r w:rsidRPr="00231542">
                          <w:rPr>
                            <w:rFonts w:ascii="微軟正黑體" w:eastAsia="微軟正黑體" w:hAnsi="微軟正黑體" w:hint="eastAsia"/>
                            <w:sz w:val="22"/>
                            <w:szCs w:val="22"/>
                          </w:rPr>
                          <w:br/>
                          <w:t xml:space="preserve">*旅客未滿15歲或70歲以上，依保險公司規定最高【意外死殘保額新臺幣250萬元、意外醫療保額新臺幣10萬 </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實支實付</w:t>
                        </w:r>
                        <w:r w:rsidR="00231542"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t>】</w:t>
                        </w:r>
                        <w:r w:rsidRPr="00231542">
                          <w:rPr>
                            <w:rFonts w:ascii="微軟正黑體" w:eastAsia="微軟正黑體" w:hAnsi="微軟正黑體" w:hint="eastAsia"/>
                            <w:sz w:val="22"/>
                            <w:szCs w:val="22"/>
                          </w:rPr>
                          <w:br/>
                          <w:t>2. 依「旅遊定型化契約」中規定，本公司有告知旅客自行投保旅行平安保險之義務。因此，為了確保您的權益及避免出國旅遊可能產生的風險，特別提醒及建議您，可視需要購買旅遊平安保險及旅遊不便險。</w:t>
                        </w:r>
                      </w:p>
                    </w:tc>
                  </w:tr>
                </w:tbl>
                <w:p w14:paraId="4E19FD9E" w14:textId="77777777" w:rsidR="004C5D58" w:rsidRPr="00231542" w:rsidRDefault="004C5D58" w:rsidP="00231542">
                  <w:pPr>
                    <w:spacing w:line="0" w:lineRule="atLeast"/>
                    <w:rPr>
                      <w:rFonts w:ascii="微軟正黑體" w:eastAsia="微軟正黑體" w:hAnsi="微軟正黑體"/>
                      <w:color w:val="000000"/>
                    </w:rPr>
                  </w:pPr>
                </w:p>
              </w:tc>
            </w:tr>
          </w:tbl>
          <w:p w14:paraId="27C6AF25" w14:textId="77777777" w:rsidR="004C5D58" w:rsidRDefault="004C5D58" w:rsidP="00231542">
            <w:pPr>
              <w:spacing w:line="0" w:lineRule="atLeast"/>
              <w:rPr>
                <w:color w:val="000000"/>
              </w:rPr>
            </w:pPr>
          </w:p>
        </w:tc>
      </w:tr>
      <w:tr w:rsidR="004C5D58" w:rsidRPr="00231542" w14:paraId="0F1C3159" w14:textId="77777777" w:rsidTr="00471DA1">
        <w:trPr>
          <w:tblCellSpacing w:w="0" w:type="dxa"/>
          <w:jc w:val="center"/>
        </w:trPr>
        <w:tc>
          <w:tcPr>
            <w:tcW w:w="0" w:type="auto"/>
            <w:vAlign w:val="center"/>
            <w:hideMark/>
          </w:tcPr>
          <w:tbl>
            <w:tblPr>
              <w:tblW w:w="9900" w:type="dxa"/>
              <w:jc w:val="center"/>
              <w:tblCellSpacing w:w="0" w:type="dxa"/>
              <w:tblCellMar>
                <w:top w:w="75" w:type="dxa"/>
                <w:left w:w="75" w:type="dxa"/>
                <w:bottom w:w="75" w:type="dxa"/>
                <w:right w:w="75" w:type="dxa"/>
              </w:tblCellMar>
              <w:tblLook w:val="04A0" w:firstRow="1" w:lastRow="0" w:firstColumn="1" w:lastColumn="0" w:noHBand="0" w:noVBand="1"/>
            </w:tblPr>
            <w:tblGrid>
              <w:gridCol w:w="9900"/>
            </w:tblGrid>
            <w:tr w:rsidR="004C5D58" w:rsidRPr="00231542" w14:paraId="364EE8EF" w14:textId="77777777">
              <w:trPr>
                <w:tblCellSpacing w:w="0" w:type="dxa"/>
                <w:jc w:val="center"/>
              </w:trPr>
              <w:tc>
                <w:tcPr>
                  <w:tcW w:w="0" w:type="auto"/>
                  <w:vAlign w:val="center"/>
                  <w:hideMark/>
                </w:tcPr>
                <w:p w14:paraId="255E8632" w14:textId="77777777" w:rsidR="004C5D58" w:rsidRPr="00231542" w:rsidRDefault="00503344" w:rsidP="00231542">
                  <w:pPr>
                    <w:spacing w:line="0" w:lineRule="atLeast"/>
                    <w:jc w:val="center"/>
                    <w:rPr>
                      <w:rFonts w:ascii="微軟正黑體" w:eastAsia="微軟正黑體" w:hAnsi="微軟正黑體"/>
                      <w:color w:val="000000"/>
                      <w:sz w:val="20"/>
                      <w:szCs w:val="20"/>
                    </w:rPr>
                  </w:pPr>
                  <w:r w:rsidRPr="00231542">
                    <w:rPr>
                      <w:rFonts w:ascii="微軟正黑體" w:eastAsia="微軟正黑體" w:hAnsi="微軟正黑體"/>
                      <w:color w:val="000000"/>
                      <w:sz w:val="20"/>
                      <w:szCs w:val="20"/>
                    </w:rPr>
                    <w:t>【 本行程之各項內容及價格因季節、氣候等其他因素而有所變動，請依出發前說明會資料為主，不另行通知 】</w:t>
                  </w:r>
                </w:p>
              </w:tc>
            </w:tr>
          </w:tbl>
          <w:p w14:paraId="219292F3" w14:textId="77777777" w:rsidR="004C5D58" w:rsidRPr="00231542" w:rsidRDefault="004C5D58" w:rsidP="00231542">
            <w:pPr>
              <w:spacing w:line="0" w:lineRule="atLeast"/>
              <w:rPr>
                <w:rFonts w:ascii="微軟正黑體" w:eastAsia="微軟正黑體" w:hAnsi="微軟正黑體"/>
                <w:color w:val="000000"/>
                <w:sz w:val="20"/>
                <w:szCs w:val="20"/>
              </w:rPr>
            </w:pPr>
          </w:p>
        </w:tc>
      </w:tr>
    </w:tbl>
    <w:p w14:paraId="479DD83B" w14:textId="77777777" w:rsidR="00503344" w:rsidRDefault="00503344" w:rsidP="00231542">
      <w:pPr>
        <w:spacing w:line="0" w:lineRule="atLeast"/>
        <w:rPr>
          <w:color w:val="auto"/>
        </w:rPr>
      </w:pPr>
    </w:p>
    <w:sectPr w:rsidR="00503344" w:rsidSect="0034760D">
      <w:pgSz w:w="11906" w:h="16838" w:code="9"/>
      <w:pgMar w:top="567" w:right="624" w:bottom="567" w:left="624" w:header="284" w:footer="284"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noPunctuationKerning/>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A52"/>
    <w:rsid w:val="00231542"/>
    <w:rsid w:val="002F5284"/>
    <w:rsid w:val="00341A43"/>
    <w:rsid w:val="0034760D"/>
    <w:rsid w:val="00410434"/>
    <w:rsid w:val="00471DA1"/>
    <w:rsid w:val="004822D8"/>
    <w:rsid w:val="004C5D58"/>
    <w:rsid w:val="00501B7D"/>
    <w:rsid w:val="00503344"/>
    <w:rsid w:val="00815E1F"/>
    <w:rsid w:val="009B1A5E"/>
    <w:rsid w:val="00AD7A52"/>
    <w:rsid w:val="00B1546A"/>
    <w:rsid w:val="00BD183D"/>
    <w:rsid w:val="00C63ECF"/>
    <w:rsid w:val="00D720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EDF2B5"/>
  <w15:chartTrackingRefBased/>
  <w15:docId w15:val="{DA0571AC-242E-47A1-905D-5BFF6A01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semiHidden/>
    <w:unhideWhenUsed/>
    <w:pPr>
      <w:spacing w:before="100" w:beforeAutospacing="1" w:after="100" w:afterAutospacing="1"/>
    </w:pPr>
  </w:style>
  <w:style w:type="paragraph" w:customStyle="1" w:styleId="tablehead">
    <w:name w:val="table_head"/>
    <w:basedOn w:val="a"/>
    <w:pPr>
      <w:spacing w:before="100" w:beforeAutospacing="1" w:after="100" w:afterAutospacing="1"/>
    </w:pPr>
    <w:rPr>
      <w:b/>
      <w:bCs/>
      <w:color w:val="000000"/>
      <w:sz w:val="28"/>
      <w:szCs w:val="28"/>
    </w:rPr>
  </w:style>
  <w:style w:type="paragraph" w:customStyle="1" w:styleId="tablebody">
    <w:name w:val="tablebody"/>
    <w:basedOn w:val="a"/>
    <w:pPr>
      <w:spacing w:before="100" w:beforeAutospacing="1" w:after="100" w:afterAutospacing="1"/>
    </w:pPr>
    <w:rPr>
      <w:color w:val="000000"/>
    </w:rPr>
  </w:style>
  <w:style w:type="paragraph" w:customStyle="1" w:styleId="tdtlr01">
    <w:name w:val="td_tlr_01"/>
    <w:basedOn w:val="a"/>
    <w:pPr>
      <w:spacing w:before="100" w:beforeAutospacing="1" w:after="100" w:afterAutospacing="1"/>
    </w:pPr>
    <w:rPr>
      <w:color w:val="000000"/>
    </w:rPr>
  </w:style>
  <w:style w:type="paragraph" w:customStyle="1" w:styleId="tdlrb01">
    <w:name w:val="td_lrb_01"/>
    <w:basedOn w:val="a"/>
    <w:pPr>
      <w:spacing w:before="100" w:beforeAutospacing="1" w:after="100" w:afterAutospacing="1"/>
    </w:pPr>
    <w:rPr>
      <w:color w:val="000000"/>
    </w:rPr>
  </w:style>
  <w:style w:type="paragraph" w:customStyle="1" w:styleId="tdlr01">
    <w:name w:val="td_lr_01"/>
    <w:basedOn w:val="a"/>
    <w:pPr>
      <w:spacing w:before="100" w:beforeAutospacing="1" w:after="100" w:afterAutospacing="1"/>
    </w:pPr>
    <w:rPr>
      <w:color w:val="000000"/>
    </w:rPr>
  </w:style>
  <w:style w:type="paragraph" w:customStyle="1" w:styleId="tdlrleft01">
    <w:name w:val="td_lr_left_01"/>
    <w:basedOn w:val="a"/>
    <w:pPr>
      <w:spacing w:before="100" w:beforeAutospacing="1" w:after="100" w:afterAutospacing="1"/>
    </w:pPr>
    <w:rPr>
      <w:color w:val="000000"/>
    </w:rPr>
  </w:style>
  <w:style w:type="paragraph" w:customStyle="1" w:styleId="tdlrright01">
    <w:name w:val="td_lr_right_01"/>
    <w:basedOn w:val="a"/>
    <w:pPr>
      <w:spacing w:before="100" w:beforeAutospacing="1" w:after="100" w:afterAutospacing="1"/>
    </w:pPr>
    <w:rPr>
      <w:color w:val="000000"/>
    </w:rPr>
  </w:style>
  <w:style w:type="paragraph" w:customStyle="1" w:styleId="tdblank01">
    <w:name w:val="td_blank_01"/>
    <w:basedOn w:val="a"/>
    <w:pPr>
      <w:spacing w:before="100" w:beforeAutospacing="1" w:after="100" w:afterAutospacing="1"/>
    </w:pPr>
    <w:rPr>
      <w:color w:val="000000"/>
    </w:rPr>
  </w:style>
  <w:style w:type="paragraph" w:customStyle="1" w:styleId="wdtitletop">
    <w:name w:val="wd_title_top"/>
    <w:basedOn w:val="a"/>
    <w:pPr>
      <w:spacing w:before="100" w:beforeAutospacing="1" w:after="100" w:afterAutospacing="1"/>
    </w:pPr>
    <w:rPr>
      <w:b/>
      <w:bCs/>
      <w:color w:val="000000"/>
      <w:sz w:val="28"/>
      <w:szCs w:val="28"/>
    </w:rPr>
  </w:style>
  <w:style w:type="paragraph" w:customStyle="1" w:styleId="wdtitleth01">
    <w:name w:val="wd_title_th_01"/>
    <w:basedOn w:val="a"/>
    <w:pPr>
      <w:spacing w:before="100" w:beforeAutospacing="1" w:after="100" w:afterAutospacing="1"/>
    </w:pPr>
    <w:rPr>
      <w:b/>
      <w:bCs/>
      <w:color w:val="000000"/>
      <w:sz w:val="28"/>
      <w:szCs w:val="28"/>
    </w:rPr>
  </w:style>
  <w:style w:type="paragraph" w:customStyle="1" w:styleId="wdnormal">
    <w:name w:val="wd_normal"/>
    <w:basedOn w:val="a"/>
    <w:pPr>
      <w:spacing w:before="100" w:beforeAutospacing="1" w:after="100" w:afterAutospacing="1"/>
    </w:pPr>
    <w:rPr>
      <w:color w:val="000000"/>
    </w:rPr>
  </w:style>
  <w:style w:type="paragraph" w:customStyle="1" w:styleId="trs001">
    <w:name w:val="tr_s_001"/>
    <w:basedOn w:val="a"/>
    <w:pPr>
      <w:shd w:val="clear" w:color="auto" w:fill="CAD7EE"/>
      <w:spacing w:before="100" w:beforeAutospacing="1" w:after="100" w:afterAutospacing="1"/>
    </w:pPr>
    <w:rPr>
      <w:color w:val="000000"/>
    </w:rPr>
  </w:style>
  <w:style w:type="paragraph" w:customStyle="1" w:styleId="trs002">
    <w:name w:val="tr_s_002"/>
    <w:basedOn w:val="a"/>
    <w:pPr>
      <w:shd w:val="clear" w:color="auto" w:fill="F0FAFF"/>
      <w:spacing w:before="100" w:beforeAutospacing="1" w:after="100" w:afterAutospacing="1"/>
    </w:pPr>
  </w:style>
  <w:style w:type="paragraph" w:customStyle="1" w:styleId="tds001">
    <w:name w:val="td_s_001"/>
    <w:basedOn w:val="a"/>
    <w:pPr>
      <w:spacing w:before="100" w:beforeAutospacing="1" w:after="100" w:afterAutospacing="1"/>
    </w:pPr>
    <w:rPr>
      <w:color w:val="000000"/>
    </w:rPr>
  </w:style>
  <w:style w:type="paragraph" w:customStyle="1" w:styleId="tds002">
    <w:name w:val="td_s_002"/>
    <w:basedOn w:val="a"/>
    <w:pPr>
      <w:spacing w:before="100" w:beforeAutospacing="1" w:after="100" w:afterAutospacing="1"/>
    </w:pPr>
    <w:rPr>
      <w:color w:val="000000"/>
    </w:rPr>
  </w:style>
  <w:style w:type="paragraph" w:customStyle="1" w:styleId="word16">
    <w:name w:val="word16"/>
    <w:basedOn w:val="a"/>
    <w:pPr>
      <w:spacing w:before="100" w:beforeAutospacing="1" w:after="100" w:afterAutospacing="1"/>
    </w:pPr>
    <w:rPr>
      <w:b/>
      <w:bCs/>
      <w:color w:val="003399"/>
    </w:rPr>
  </w:style>
  <w:style w:type="character" w:customStyle="1" w:styleId="wdtitletop1">
    <w:name w:val="wd_title_top1"/>
    <w:basedOn w:val="a0"/>
    <w:rPr>
      <w:b/>
      <w:bCs/>
      <w:color w:val="000000"/>
      <w:sz w:val="28"/>
      <w:szCs w:val="28"/>
    </w:rPr>
  </w:style>
  <w:style w:type="character" w:customStyle="1" w:styleId="wdtitleth011">
    <w:name w:val="wd_title_th_011"/>
    <w:basedOn w:val="a0"/>
    <w:rPr>
      <w:b/>
      <w:bCs/>
      <w:color w:val="000000"/>
      <w:sz w:val="28"/>
      <w:szCs w:val="28"/>
    </w:rPr>
  </w:style>
  <w:style w:type="character" w:styleId="a3">
    <w:name w:val="Strong"/>
    <w:basedOn w:val="a0"/>
    <w:uiPriority w:val="22"/>
    <w:qFormat/>
    <w:rPr>
      <w:b/>
      <w:bCs/>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590365">
      <w:marLeft w:val="0"/>
      <w:marRight w:val="0"/>
      <w:marTop w:val="0"/>
      <w:marBottom w:val="0"/>
      <w:divBdr>
        <w:top w:val="none" w:sz="0" w:space="0" w:color="auto"/>
        <w:left w:val="none" w:sz="0" w:space="0" w:color="auto"/>
        <w:bottom w:val="none" w:sz="0" w:space="0" w:color="auto"/>
        <w:right w:val="none" w:sz="0" w:space="0" w:color="auto"/>
      </w:divBdr>
      <w:divsChild>
        <w:div w:id="1357730919">
          <w:marLeft w:val="0"/>
          <w:marRight w:val="0"/>
          <w:marTop w:val="0"/>
          <w:marBottom w:val="0"/>
          <w:divBdr>
            <w:top w:val="none" w:sz="0" w:space="0" w:color="auto"/>
            <w:left w:val="none" w:sz="0" w:space="0" w:color="auto"/>
            <w:bottom w:val="none" w:sz="0" w:space="0" w:color="auto"/>
            <w:right w:val="none" w:sz="0" w:space="0" w:color="auto"/>
          </w:divBdr>
          <w:divsChild>
            <w:div w:id="13294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8264">
      <w:marLeft w:val="0"/>
      <w:marRight w:val="0"/>
      <w:marTop w:val="0"/>
      <w:marBottom w:val="0"/>
      <w:divBdr>
        <w:top w:val="none" w:sz="0" w:space="0" w:color="auto"/>
        <w:left w:val="none" w:sz="0" w:space="0" w:color="auto"/>
        <w:bottom w:val="none" w:sz="0" w:space="0" w:color="auto"/>
        <w:right w:val="none" w:sz="0" w:space="0" w:color="auto"/>
      </w:divBdr>
      <w:divsChild>
        <w:div w:id="612830640">
          <w:marLeft w:val="0"/>
          <w:marRight w:val="0"/>
          <w:marTop w:val="0"/>
          <w:marBottom w:val="0"/>
          <w:divBdr>
            <w:top w:val="none" w:sz="0" w:space="0" w:color="auto"/>
            <w:left w:val="none" w:sz="0" w:space="0" w:color="auto"/>
            <w:bottom w:val="none" w:sz="0" w:space="0" w:color="auto"/>
            <w:right w:val="none" w:sz="0" w:space="0" w:color="auto"/>
          </w:divBdr>
          <w:divsChild>
            <w:div w:id="574434131">
              <w:marLeft w:val="0"/>
              <w:marRight w:val="0"/>
              <w:marTop w:val="0"/>
              <w:marBottom w:val="0"/>
              <w:divBdr>
                <w:top w:val="none" w:sz="0" w:space="0" w:color="auto"/>
                <w:left w:val="none" w:sz="0" w:space="0" w:color="auto"/>
                <w:bottom w:val="none" w:sz="0" w:space="0" w:color="auto"/>
                <w:right w:val="none" w:sz="0" w:space="0" w:color="auto"/>
              </w:divBdr>
              <w:divsChild>
                <w:div w:id="16904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3431">
      <w:marLeft w:val="0"/>
      <w:marRight w:val="0"/>
      <w:marTop w:val="0"/>
      <w:marBottom w:val="0"/>
      <w:divBdr>
        <w:top w:val="none" w:sz="0" w:space="0" w:color="auto"/>
        <w:left w:val="none" w:sz="0" w:space="0" w:color="auto"/>
        <w:bottom w:val="none" w:sz="0" w:space="0" w:color="auto"/>
        <w:right w:val="none" w:sz="0" w:space="0" w:color="auto"/>
      </w:divBdr>
      <w:divsChild>
        <w:div w:id="1785690005">
          <w:marLeft w:val="0"/>
          <w:marRight w:val="0"/>
          <w:marTop w:val="0"/>
          <w:marBottom w:val="0"/>
          <w:divBdr>
            <w:top w:val="none" w:sz="0" w:space="0" w:color="auto"/>
            <w:left w:val="none" w:sz="0" w:space="0" w:color="auto"/>
            <w:bottom w:val="none" w:sz="0" w:space="0" w:color="auto"/>
            <w:right w:val="none" w:sz="0" w:space="0" w:color="auto"/>
          </w:divBdr>
          <w:divsChild>
            <w:div w:id="3936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58859">
      <w:marLeft w:val="0"/>
      <w:marRight w:val="0"/>
      <w:marTop w:val="0"/>
      <w:marBottom w:val="0"/>
      <w:divBdr>
        <w:top w:val="none" w:sz="0" w:space="0" w:color="auto"/>
        <w:left w:val="none" w:sz="0" w:space="0" w:color="auto"/>
        <w:bottom w:val="none" w:sz="0" w:space="0" w:color="auto"/>
        <w:right w:val="none" w:sz="0" w:space="0" w:color="auto"/>
      </w:divBdr>
      <w:divsChild>
        <w:div w:id="1369842980">
          <w:marLeft w:val="0"/>
          <w:marRight w:val="0"/>
          <w:marTop w:val="0"/>
          <w:marBottom w:val="0"/>
          <w:divBdr>
            <w:top w:val="none" w:sz="0" w:space="0" w:color="auto"/>
            <w:left w:val="none" w:sz="0" w:space="0" w:color="auto"/>
            <w:bottom w:val="none" w:sz="0" w:space="0" w:color="auto"/>
            <w:right w:val="none" w:sz="0" w:space="0" w:color="auto"/>
          </w:divBdr>
          <w:divsChild>
            <w:div w:id="13286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674">
      <w:marLeft w:val="0"/>
      <w:marRight w:val="0"/>
      <w:marTop w:val="0"/>
      <w:marBottom w:val="0"/>
      <w:divBdr>
        <w:top w:val="none" w:sz="0" w:space="0" w:color="auto"/>
        <w:left w:val="none" w:sz="0" w:space="0" w:color="auto"/>
        <w:bottom w:val="none" w:sz="0" w:space="0" w:color="auto"/>
        <w:right w:val="none" w:sz="0" w:space="0" w:color="auto"/>
      </w:divBdr>
      <w:divsChild>
        <w:div w:id="145168395">
          <w:marLeft w:val="0"/>
          <w:marRight w:val="0"/>
          <w:marTop w:val="0"/>
          <w:marBottom w:val="0"/>
          <w:divBdr>
            <w:top w:val="none" w:sz="0" w:space="0" w:color="auto"/>
            <w:left w:val="none" w:sz="0" w:space="0" w:color="auto"/>
            <w:bottom w:val="none" w:sz="0" w:space="0" w:color="auto"/>
            <w:right w:val="none" w:sz="0" w:space="0" w:color="auto"/>
          </w:divBdr>
          <w:divsChild>
            <w:div w:id="12681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fa.go.jp/mofaj/toko/visa/tanki/novisa.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chrome-extension://efaidnbmnnnibpcajpcglclefindmkaj/https://www.mlit.go.jp/common/000215058.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data.jma.go.jp/multi/yoho/index.html?lang=cn_zt" TargetMode="External"/><Relationship Id="rId5" Type="http://schemas.openxmlformats.org/officeDocument/2006/relationships/image" Target="media/image2.jpeg"/><Relationship Id="rId10" Type="http://schemas.openxmlformats.org/officeDocument/2006/relationships/hyperlink" Target="https://www.koryu.or.jp/" TargetMode="External"/><Relationship Id="rId4" Type="http://schemas.openxmlformats.org/officeDocument/2006/relationships/image" Target="media/image1.jpeg"/><Relationship Id="rId9" Type="http://schemas.openxmlformats.org/officeDocument/2006/relationships/hyperlink" Target="https://www.immigration.gov.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1337</Words>
  <Characters>7627</Characters>
  <Application>Microsoft Office Word</Application>
  <DocSecurity>0</DocSecurity>
  <Lines>63</Lines>
  <Paragraphs>17</Paragraphs>
  <ScaleCrop>false</ScaleCrop>
  <Company/>
  <LinksUpToDate>false</LinksUpToDate>
  <CharactersWithSpaces>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高雄出發∣魯夫徵夥伴×出發東京灣5日-迪士尼樂園、河馬水陸巴士、箱根海賊船、忍野八海、溫泉</dc:title>
  <dc:subject/>
  <dc:creator/>
  <cp:keywords/>
  <dc:description/>
  <cp:lastModifiedBy>user</cp:lastModifiedBy>
  <cp:revision>9</cp:revision>
  <dcterms:created xsi:type="dcterms:W3CDTF">2025-02-27T08:35:00Z</dcterms:created>
  <dcterms:modified xsi:type="dcterms:W3CDTF">2025-02-27T09:06:00Z</dcterms:modified>
</cp:coreProperties>
</file>