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450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369"/>
        <w:gridCol w:w="81"/>
      </w:tblGrid>
      <w:tr w:rsidR="005C0428" w:rsidRPr="006F78EF" w14:paraId="0D62C018" w14:textId="77777777" w:rsidTr="006F78EF">
        <w:trPr>
          <w:trHeight w:val="825"/>
          <w:tblCellSpacing w:w="0" w:type="dxa"/>
          <w:jc w:val="center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0DB5AAB6" w14:textId="2FA4ECE1" w:rsidR="006F78EF" w:rsidRPr="006F78EF" w:rsidRDefault="005C0428" w:rsidP="006F78EF">
            <w:pPr>
              <w:widowControl/>
              <w:jc w:val="center"/>
              <w:rPr>
                <w:rFonts w:ascii="Times New Roman" w:eastAsia="新細明體" w:hAnsi="Times New Roman" w:cs="Times New Roman"/>
                <w:color w:val="000000"/>
                <w:kern w:val="0"/>
                <w:sz w:val="36"/>
                <w:szCs w:val="36"/>
              </w:rPr>
            </w:pPr>
            <w:r w:rsidRPr="006F78EF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36"/>
                <w:szCs w:val="36"/>
              </w:rPr>
              <w:t>【</w:t>
            </w:r>
            <w:r w:rsidRPr="006F78EF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36"/>
                <w:szCs w:val="36"/>
              </w:rPr>
              <w:t>2</w:t>
            </w:r>
            <w:r w:rsidRPr="006F78EF">
              <w:rPr>
                <w:rFonts w:ascii="Times New Roman" w:eastAsia="新細明體" w:hAnsi="Times New Roman" w:cs="Times New Roman"/>
                <w:b/>
                <w:bCs/>
                <w:color w:val="000000"/>
                <w:kern w:val="0"/>
                <w:sz w:val="36"/>
                <w:szCs w:val="36"/>
              </w:rPr>
              <w:t>人成行】嗨玩巴里島</w:t>
            </w:r>
            <w:r w:rsidR="006F78EF" w:rsidRPr="006F78EF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36"/>
                <w:szCs w:val="36"/>
              </w:rPr>
              <w:t>～</w:t>
            </w:r>
            <w:r w:rsidR="006F78EF" w:rsidRPr="006F78EF">
              <w:rPr>
                <w:rFonts w:ascii="Times New Roman" w:eastAsia="新細明體" w:hAnsi="Times New Roman" w:cs="Times New Roman" w:hint="eastAsia"/>
                <w:b/>
                <w:bCs/>
                <w:color w:val="000000"/>
                <w:kern w:val="0"/>
                <w:sz w:val="36"/>
                <w:szCs w:val="36"/>
              </w:rPr>
              <w:t>海濱俱樂部、衝浪、吉利島魔鬼魚號、果凍海美景、沙灘騎馬五日</w:t>
            </w:r>
          </w:p>
        </w:tc>
      </w:tr>
      <w:tr w:rsidR="005C0428" w:rsidRPr="006F78EF" w14:paraId="4E3BB380" w14:textId="77777777" w:rsidTr="006F78EF">
        <w:trPr>
          <w:trHeight w:val="375"/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tbl>
            <w:tblPr>
              <w:tblW w:w="475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690"/>
              <w:gridCol w:w="8589"/>
            </w:tblGrid>
            <w:tr w:rsidR="005C0428" w:rsidRPr="006F78EF" w14:paraId="511C3991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1A126EEF" w14:textId="77777777" w:rsidR="006F78EF" w:rsidRPr="006F78EF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6F78EF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6F78EF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特別安排：</w:t>
                  </w:r>
                </w:p>
                <w:p w14:paraId="012281F5" w14:textId="77777777" w:rsidR="005C0428" w:rsidRPr="006F78EF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6F78EF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62EB1C36" wp14:editId="41594EC1">
                        <wp:extent cx="6477000" cy="4463415"/>
                        <wp:effectExtent l="0" t="0" r="0" b="0"/>
                        <wp:docPr id="18" name="圖片 1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477000" cy="44634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21B01AE" w14:textId="0A0880B2" w:rsidR="006F78EF" w:rsidRPr="006F78EF" w:rsidRDefault="006F78EF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 w:hint="eastAsia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</w:p>
              </w:tc>
            </w:tr>
            <w:tr w:rsidR="005C0428" w:rsidRPr="006F78EF" w14:paraId="23E64A23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42D942D9" w14:textId="10B5D808" w:rsidR="005C0428" w:rsidRPr="006F78EF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6F78EF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lastRenderedPageBreak/>
                    <w:drawing>
                      <wp:inline distT="0" distB="0" distL="0" distR="0" wp14:anchorId="3FC1BA23" wp14:editId="765587E4">
                        <wp:extent cx="6505575" cy="9582150"/>
                        <wp:effectExtent l="0" t="0" r="9525" b="0"/>
                        <wp:docPr id="17" name="圖片 1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5575" cy="95821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F78EF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060E95A7" wp14:editId="51BDB855">
                        <wp:extent cx="6524625" cy="9629775"/>
                        <wp:effectExtent l="0" t="0" r="9525" b="9525"/>
                        <wp:docPr id="16" name="圖片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24625" cy="9629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6F78EF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Cs w:val="24"/>
                    </w:rPr>
                    <w:drawing>
                      <wp:inline distT="0" distB="0" distL="0" distR="0" wp14:anchorId="788FDF56" wp14:editId="6AD39310">
                        <wp:extent cx="6505575" cy="9705975"/>
                        <wp:effectExtent l="0" t="0" r="9525" b="9525"/>
                        <wp:docPr id="15" name="圖片 1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05575" cy="9705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5C0428" w:rsidRPr="006F78EF" w14:paraId="081EE923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54B6E93F" w14:textId="77777777" w:rsidR="005C0428" w:rsidRPr="006F78EF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6F78EF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6F78EF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團費說明：</w:t>
                  </w:r>
                </w:p>
              </w:tc>
            </w:tr>
            <w:tr w:rsidR="005C0428" w:rsidRPr="006F78EF" w14:paraId="5623A863" w14:textId="77777777">
              <w:trPr>
                <w:tblCellSpacing w:w="22" w:type="dxa"/>
                <w:jc w:val="center"/>
              </w:trPr>
              <w:tc>
                <w:tcPr>
                  <w:tcW w:w="800" w:type="pct"/>
                  <w:hideMark/>
                </w:tcPr>
                <w:p w14:paraId="24E28FA0" w14:textId="77777777" w:rsidR="005C0428" w:rsidRPr="006F78EF" w:rsidRDefault="005C0428" w:rsidP="006F78EF">
                  <w:pPr>
                    <w:widowControl/>
                    <w:spacing w:line="0" w:lineRule="atLeast"/>
                    <w:ind w:right="240"/>
                    <w:jc w:val="righ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6F78EF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團費不含：</w:t>
                  </w:r>
                </w:p>
              </w:tc>
              <w:tc>
                <w:tcPr>
                  <w:tcW w:w="4200" w:type="pct"/>
                  <w:vAlign w:val="center"/>
                  <w:hideMark/>
                </w:tcPr>
                <w:p w14:paraId="22ACB189" w14:textId="77777777" w:rsidR="005C0428" w:rsidRPr="006F78EF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6F78EF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不含簽證費用</w:t>
                  </w:r>
                </w:p>
              </w:tc>
            </w:tr>
            <w:tr w:rsidR="005C0428" w:rsidRPr="006F78EF" w14:paraId="61517C6E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30FFD314" w14:textId="77777777" w:rsidR="005C0428" w:rsidRPr="006F78EF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</w:pPr>
                  <w:r w:rsidRPr="006F78EF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30"/>
                      <w:szCs w:val="30"/>
                    </w:rPr>
                    <w:t>★</w:t>
                  </w:r>
                  <w:r w:rsidRPr="006F78EF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30"/>
                      <w:szCs w:val="30"/>
                    </w:rPr>
                    <w:t> 出團備註：</w:t>
                  </w:r>
                </w:p>
              </w:tc>
            </w:tr>
            <w:tr w:rsidR="005C0428" w:rsidRPr="006F78EF" w14:paraId="5250C6B7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gridSpan w:val="2"/>
                  <w:vAlign w:val="center"/>
                  <w:hideMark/>
                </w:tcPr>
                <w:p w14:paraId="0E1F83D2" w14:textId="77777777" w:rsidR="005C0428" w:rsidRPr="006F78EF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</w:pP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t>本團型售價為2人成行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2~12歲孩童 佔床同大人價，不佔床減:3000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未滿12歲孩童不含SPA按摩。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指定全程單人房須補單房差TWD:3500</w:t>
                  </w:r>
                </w:p>
                <w:p w14:paraId="6A10CC6E" w14:textId="1D2FCBC5" w:rsidR="005C0428" w:rsidRPr="006F78EF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</w:pP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t>團費包含：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1.雙人四晚住宿(每人可加價NT3500升等2晚</w:t>
                  </w:r>
                  <w:r w:rsidRPr="006F78EF">
                    <w:rPr>
                      <w:rFonts w:ascii="微軟正黑體" w:eastAsia="微軟正黑體" w:hAnsi="微軟正黑體" w:cs="新細明體" w:hint="eastAsia"/>
                      <w:color w:val="000000" w:themeColor="text1"/>
                      <w:kern w:val="0"/>
                      <w:sz w:val="22"/>
                    </w:rPr>
                    <w:t>獨棟別墅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t>Grand kesambi 1BR</w:t>
                  </w:r>
                  <w:r w:rsidRPr="006F78EF">
                    <w:rPr>
                      <w:rFonts w:ascii="微軟正黑體" w:eastAsia="微軟正黑體" w:hAnsi="微軟正黑體" w:cs="新細明體" w:hint="eastAsia"/>
                      <w:color w:val="000000" w:themeColor="text1"/>
                      <w:kern w:val="0"/>
                      <w:sz w:val="22"/>
                    </w:rPr>
                    <w:t>或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t>Sakaye 1BR</w:t>
                  </w:r>
                  <w:r w:rsidRPr="006F78EF">
                    <w:rPr>
                      <w:rFonts w:ascii="微軟正黑體" w:eastAsia="微軟正黑體" w:hAnsi="微軟正黑體" w:cs="新細明體" w:hint="eastAsia"/>
                      <w:color w:val="000000" w:themeColor="text1"/>
                      <w:kern w:val="0"/>
                      <w:sz w:val="22"/>
                    </w:rPr>
                    <w:t>或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t>Kayu Raja 1BR</w:t>
                  </w:r>
                  <w:r w:rsidRPr="006F78EF">
                    <w:rPr>
                      <w:rFonts w:ascii="微軟正黑體" w:eastAsia="微軟正黑體" w:hAnsi="微軟正黑體" w:cs="新細明體" w:hint="eastAsia"/>
                      <w:color w:val="000000" w:themeColor="text1"/>
                      <w:kern w:val="0"/>
                      <w:sz w:val="22"/>
                    </w:rPr>
                    <w:t>或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t>ASA Villa 1BR</w:t>
                  </w:r>
                  <w:r w:rsidRPr="006F78EF">
                    <w:rPr>
                      <w:rFonts w:ascii="微軟正黑體" w:eastAsia="微軟正黑體" w:hAnsi="微軟正黑體" w:cs="新細明體" w:hint="eastAsia"/>
                      <w:color w:val="000000" w:themeColor="text1"/>
                      <w:kern w:val="0"/>
                      <w:sz w:val="22"/>
                    </w:rPr>
                    <w:t>或同級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t>Lasanti 1BR</w:t>
                  </w:r>
                  <w:r w:rsidRPr="006F78EF">
                    <w:rPr>
                      <w:rFonts w:ascii="微軟正黑體" w:eastAsia="微軟正黑體" w:hAnsi="微軟正黑體" w:cs="新細明體" w:hint="eastAsia"/>
                      <w:color w:val="000000" w:themeColor="text1"/>
                      <w:kern w:val="0"/>
                      <w:sz w:val="22"/>
                    </w:rPr>
                    <w:t>或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t>LUXOTIC 1BR</w:t>
                  </w:r>
                  <w:r w:rsidRPr="006F78EF">
                    <w:rPr>
                      <w:rFonts w:ascii="微軟正黑體" w:eastAsia="微軟正黑體" w:hAnsi="微軟正黑體" w:cs="新細明體" w:hint="eastAsia"/>
                      <w:color w:val="000000" w:themeColor="text1"/>
                      <w:kern w:val="0"/>
                      <w:sz w:val="22"/>
                    </w:rPr>
                    <w:t>或同級)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2.巴里島來回直飛經濟艙機票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3.行程內容之交通、餐食、門票等費用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4.旅遊責任險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5.兩地機場稅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團費不包含：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1.導遊及司機小費 五日共計 50 USD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2.床頭小費、飯店行李小費等相關服務人員小費支出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3.旅遊上之私人行為消費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4.新辦護照費用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5.落地簽證費用500,000印尼盾或美金35元</w:t>
                  </w:r>
                </w:p>
                <w:p w14:paraId="217F7A32" w14:textId="77777777" w:rsidR="005C0428" w:rsidRPr="006F78EF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</w:pP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t>6.. 峇里島旅遊稅於2024年2月14日起正式徵收，費用為每人每次150,000印尼盾（約10美元)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7.本公司保有行程順序調整之權利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8.因不可抗力因素,導致行程變更（餐食，景點等）順序，與客人協商一致後,當團領隊與旅客立下切結同意書,保證一切行程都會走到完。（因為巴里島是宗教濃厚的旅遊盛地，祭拜的節日多，確保行程能走完，請多多配合）</w:t>
                  </w:r>
                </w:p>
                <w:p w14:paraId="327F88A9" w14:textId="77777777" w:rsidR="005C0428" w:rsidRPr="006F78EF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</w:pP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t>【峇里島】 入境所需資料</w:t>
                  </w:r>
                </w:p>
                <w:p w14:paraId="61AA9395" w14:textId="77777777" w:rsidR="005C0428" w:rsidRPr="006F78EF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</w:pP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t>★落地簽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1. 回程的機票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2. 效期六個月以上護照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3. 峇里島落地簽費用：機場辦落地簽費用50萬印尼盾約美金35元，停留天數30天，可延長乙次。</w:t>
                  </w:r>
                </w:p>
                <w:p w14:paraId="67ECB350" w14:textId="77777777" w:rsidR="005C0428" w:rsidRPr="006F78EF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</w:pP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t>★旅遊稅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峇里島旅遊稅於2024年2月14日起正式徵收，費用為每人每次150,000印尼盾（約10美元)。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官方付款平臺：http://lovebali.baliprov.go.id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需先註冊，線上付款並將QR code截圖保存至手機，以利入境時提供印尼海關查驗。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也可於機場現場支付。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※如有最新公告請依照外交部領事事務局出入境規定公告辦理。</w:t>
                  </w:r>
                </w:p>
                <w:p w14:paraId="7EA7EB63" w14:textId="77777777" w:rsidR="005C0428" w:rsidRPr="006F78EF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</w:pP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t>★海關申報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入境峇里島時，印尼海關全面實行電子申報，旅客可於出發日前48小時先上網填寫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【海關申報單e-Custom Declaration】：https://ecd.beacukai.go.id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請將QR code截圖保存至手機，以利入境時提供印尼海關查驗。</w:t>
                  </w:r>
                </w:p>
                <w:p w14:paraId="0AFE2151" w14:textId="77777777" w:rsidR="005C0428" w:rsidRPr="006F78EF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Cs w:val="24"/>
                    </w:rPr>
                  </w:pP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t>★健康申明表 SATUSEHAT Health Pass（SSHP）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因需填機上座位，請拿到登機證之後在填寫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網址：https://sshp.kemkes.go.id</w:t>
                  </w:r>
                  <w:r w:rsidRPr="006F78EF">
                    <w:rPr>
                      <w:rFonts w:ascii="微軟正黑體" w:eastAsia="微軟正黑體" w:hAnsi="微軟正黑體" w:cs="新細明體"/>
                      <w:color w:val="000000" w:themeColor="text1"/>
                      <w:kern w:val="0"/>
                      <w:sz w:val="22"/>
                    </w:rPr>
                    <w:br/>
                    <w:t>請將QR code截圖保存至手機，以利入境時提供印尼海關查驗。</w:t>
                  </w:r>
                </w:p>
              </w:tc>
            </w:tr>
          </w:tbl>
          <w:p w14:paraId="7FE42D59" w14:textId="77777777" w:rsidR="005C0428" w:rsidRPr="006F78EF" w:rsidRDefault="005C0428" w:rsidP="006F78E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6FACAB7C" w14:textId="77777777" w:rsidR="005C0428" w:rsidRPr="006F78EF" w:rsidRDefault="005C0428" w:rsidP="006F78EF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  <w:tr w:rsidR="005C0428" w:rsidRPr="006F78EF" w14:paraId="1CCC1EBF" w14:textId="77777777" w:rsidTr="006F78E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3E49DDA3" w14:textId="2B301B1C" w:rsidR="005C0428" w:rsidRPr="006F78EF" w:rsidRDefault="005C0428" w:rsidP="006F78E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kern w:val="0"/>
                <w:szCs w:val="24"/>
              </w:rPr>
            </w:pPr>
            <w:r w:rsidRPr="006F78EF">
              <w:rPr>
                <w:rFonts w:ascii="微軟正黑體" w:eastAsia="微軟正黑體" w:hAnsi="微軟正黑體" w:cs="Times New Roman"/>
                <w:noProof/>
                <w:kern w:val="0"/>
                <w:szCs w:val="24"/>
              </w:rPr>
              <w:drawing>
                <wp:inline distT="0" distB="0" distL="0" distR="0" wp14:anchorId="4277E4DF" wp14:editId="10B42A9D">
                  <wp:extent cx="828675" cy="190500"/>
                  <wp:effectExtent l="0" t="0" r="9525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top w:w="45" w:type="dxa"/>
                <w:left w:w="45" w:type="dxa"/>
                <w:bottom w:w="45" w:type="dxa"/>
                <w:right w:w="45" w:type="dxa"/>
              </w:tblCellMar>
              <w:tblLook w:val="04A0" w:firstRow="1" w:lastRow="0" w:firstColumn="1" w:lastColumn="0" w:noHBand="0" w:noVBand="1"/>
            </w:tblPr>
            <w:tblGrid>
              <w:gridCol w:w="10279"/>
            </w:tblGrid>
            <w:tr w:rsidR="005C0428" w:rsidRPr="006F78EF" w14:paraId="63C2E26B" w14:textId="77777777" w:rsidTr="006F78EF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241"/>
                    <w:gridCol w:w="1559"/>
                    <w:gridCol w:w="1560"/>
                    <w:gridCol w:w="2403"/>
                    <w:gridCol w:w="1560"/>
                    <w:gridCol w:w="1560"/>
                  </w:tblGrid>
                  <w:tr w:rsidR="005C0428" w:rsidRPr="006F78EF" w14:paraId="600CCB60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32C898AC" w14:textId="77777777" w:rsidR="005C0428" w:rsidRPr="006F78EF" w:rsidRDefault="005C0428" w:rsidP="006F78EF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6F78EF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天數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5495CBE2" w14:textId="6A4E6261" w:rsidR="005C0428" w:rsidRPr="006F78EF" w:rsidRDefault="005C0428" w:rsidP="006F78EF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6F78EF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出發時間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1BB8F4C" w14:textId="6D618B59" w:rsidR="005C0428" w:rsidRPr="006F78EF" w:rsidRDefault="005C0428" w:rsidP="006F78EF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6F78EF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抵達時間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63750331" w14:textId="77777777" w:rsidR="005C0428" w:rsidRPr="006F78EF" w:rsidRDefault="005C0428" w:rsidP="006F78EF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6F78EF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起飛-抵達城市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1B084B91" w14:textId="77777777" w:rsidR="005C0428" w:rsidRPr="006F78EF" w:rsidRDefault="005C0428" w:rsidP="006F78EF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6F78EF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航空公司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2847A835" w14:textId="77777777" w:rsidR="005C0428" w:rsidRPr="006F78EF" w:rsidRDefault="005C0428" w:rsidP="006F78EF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6F78EF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航班編號</w:t>
                        </w:r>
                      </w:p>
                    </w:tc>
                  </w:tr>
                  <w:tr w:rsidR="005C0428" w:rsidRPr="006F78EF" w14:paraId="60D3534B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65E2FEB6" w14:textId="77777777" w:rsidR="005C0428" w:rsidRPr="006F78EF" w:rsidRDefault="005C0428" w:rsidP="006F78EF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6F78EF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第1天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505267FB" w14:textId="5C210AF0" w:rsidR="005C0428" w:rsidRPr="006F78EF" w:rsidRDefault="005C0428" w:rsidP="006F78EF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6F78EF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10:00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046BD630" w14:textId="522BC2A7" w:rsidR="005C0428" w:rsidRPr="006F78EF" w:rsidRDefault="005C0428" w:rsidP="006F78EF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6F78EF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15:20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804A649" w14:textId="77777777" w:rsidR="005C0428" w:rsidRPr="006F78EF" w:rsidRDefault="005C0428" w:rsidP="006F78EF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6F78EF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TPE/DPS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256C16DD" w14:textId="77777777" w:rsidR="005C0428" w:rsidRPr="006F78EF" w:rsidRDefault="005C0428" w:rsidP="006F78EF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6F78EF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長榮航空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3EB5D5AE" w14:textId="77777777" w:rsidR="005C0428" w:rsidRPr="006F78EF" w:rsidRDefault="005C0428" w:rsidP="006F78EF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6F78EF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BR255</w:t>
                        </w:r>
                      </w:p>
                    </w:tc>
                  </w:tr>
                  <w:tr w:rsidR="005C0428" w:rsidRPr="006F78EF" w14:paraId="56F4568F" w14:textId="77777777">
                    <w:trPr>
                      <w:trHeight w:val="315"/>
                      <w:tblCellSpacing w:w="0" w:type="dxa"/>
                    </w:trPr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262F5158" w14:textId="77777777" w:rsidR="005C0428" w:rsidRPr="006F78EF" w:rsidRDefault="005C0428" w:rsidP="006F78EF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6F78EF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第5天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0050626E" w14:textId="7AAD8202" w:rsidR="005C0428" w:rsidRPr="006F78EF" w:rsidRDefault="005C0428" w:rsidP="006F78EF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6F78EF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16:30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26DCD80D" w14:textId="73D75B1B" w:rsidR="005C0428" w:rsidRPr="006F78EF" w:rsidRDefault="005C0428" w:rsidP="006F78EF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6F78EF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21:45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01592625" w14:textId="77777777" w:rsidR="005C0428" w:rsidRPr="006F78EF" w:rsidRDefault="005C0428" w:rsidP="006F78EF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6F78EF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DPS/TPE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54191CE0" w14:textId="77777777" w:rsidR="005C0428" w:rsidRPr="006F78EF" w:rsidRDefault="005C0428" w:rsidP="006F78EF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6F78EF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長榮航空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F0FAFF"/>
                        <w:vAlign w:val="center"/>
                        <w:hideMark/>
                      </w:tcPr>
                      <w:p w14:paraId="6275A97F" w14:textId="77777777" w:rsidR="005C0428" w:rsidRPr="006F78EF" w:rsidRDefault="005C0428" w:rsidP="006F78EF">
                        <w:pPr>
                          <w:widowControl/>
                          <w:spacing w:line="0" w:lineRule="atLeast"/>
                          <w:jc w:val="center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</w:pPr>
                        <w:r w:rsidRPr="006F78EF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Cs w:val="24"/>
                          </w:rPr>
                          <w:t>BR256</w:t>
                        </w:r>
                      </w:p>
                    </w:tc>
                  </w:tr>
                </w:tbl>
                <w:p w14:paraId="76A99B97" w14:textId="77777777" w:rsidR="005C0428" w:rsidRPr="006F78EF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kern w:val="0"/>
                      <w:szCs w:val="24"/>
                    </w:rPr>
                  </w:pPr>
                </w:p>
              </w:tc>
            </w:tr>
          </w:tbl>
          <w:p w14:paraId="683E7D49" w14:textId="36463F4A" w:rsidR="005C0428" w:rsidRPr="006F78EF" w:rsidRDefault="006F78EF" w:rsidP="006F78E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vanish/>
                <w:kern w:val="0"/>
                <w:szCs w:val="24"/>
              </w:rPr>
            </w:pPr>
            <w:r w:rsidRPr="006F78EF">
              <w:rPr>
                <w:rFonts w:ascii="微軟正黑體" w:eastAsia="微軟正黑體" w:hAnsi="微軟正黑體" w:cs="新細明體"/>
                <w:noProof/>
                <w:color w:val="000000"/>
                <w:kern w:val="0"/>
                <w:szCs w:val="24"/>
              </w:rPr>
              <w:drawing>
                <wp:inline distT="0" distB="0" distL="0" distR="0" wp14:anchorId="3FF6CA95" wp14:editId="372B3C46">
                  <wp:extent cx="790575" cy="190500"/>
                  <wp:effectExtent l="0" t="0" r="9525" b="0"/>
                  <wp:docPr id="2076483572" name="圖片 20764835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90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tbl>
            <w:tblPr>
              <w:tblW w:w="5000" w:type="pct"/>
              <w:jc w:val="center"/>
              <w:tblCellSpacing w:w="22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0279"/>
            </w:tblGrid>
            <w:tr w:rsidR="005C0428" w:rsidRPr="006F78EF" w14:paraId="3D724FC9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0595082" w14:textId="77777777" w:rsidR="005C0428" w:rsidRPr="00442BF4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442BF4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★</w:t>
                  </w:r>
                  <w:r w:rsidRPr="00442BF4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 </w:t>
                  </w:r>
                  <w:r w:rsidRPr="00442BF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第 1 天 峇里島→接機→迎賓三件組(靓女獻花+超市採買 +換匯)→ 烏魯瓦圖朝聖 Single Fin Bali (費用自理)</w:t>
                  </w:r>
                </w:p>
              </w:tc>
            </w:tr>
            <w:tr w:rsidR="005C0428" w:rsidRPr="006F78EF" w14:paraId="7397C850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993BBC8" w14:textId="195BC359" w:rsidR="005C0428" w:rsidRPr="00442BF4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42BF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58240" behindDoc="0" locked="0" layoutInCell="1" allowOverlap="1" wp14:anchorId="2867B66C" wp14:editId="705CE788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17780</wp:posOffset>
                        </wp:positionV>
                        <wp:extent cx="1765188" cy="1323975"/>
                        <wp:effectExtent l="0" t="0" r="6985" b="0"/>
                        <wp:wrapSquare wrapText="bothSides"/>
                        <wp:docPr id="12" name="圖片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65188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42BF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懷著一顆期待已久的喜悅心情，集合在桃園國際機場，辦理登機手續後，搭乘豪華客機飛往集東南亞神話、藝術、夢幻於一身的南洋島國</w:t>
                  </w:r>
                  <w:r w:rsidRPr="00442BF4">
                    <w:rPr>
                      <w:rFonts w:ascii="微軟正黑體" w:eastAsia="微軟正黑體" w:hAnsi="微軟正黑體" w:cs="新細明體"/>
                      <w:b/>
                      <w:bCs/>
                      <w:color w:val="0000CD"/>
                      <w:kern w:val="0"/>
                      <w:sz w:val="22"/>
                    </w:rPr>
                    <w:t>【巴里島】</w:t>
                  </w:r>
                  <w:r w:rsidRPr="00442BF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,開始啟動度假模式!!走出峇里島機場後,就會有美女獻花迎接每位賓客的到來,讓您立即感受到峇里島當地的熱情Uluwatu最時髦的懸崖頂酒吧，從衝浪者的聚會場所演變為成熟的日落休閒和現場娛樂場所。 酒吧通常在日落和周末舉行即興表演時擠滿了人。</w:t>
                  </w:r>
                </w:p>
              </w:tc>
            </w:tr>
            <w:tr w:rsidR="005C0428" w:rsidRPr="006F78EF" w14:paraId="76000D0D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5C0428" w:rsidRPr="00442BF4" w14:paraId="2D9EE0B7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20EC8B0B" w14:textId="77777777" w:rsidR="005C0428" w:rsidRPr="00442BF4" w:rsidRDefault="005C0428" w:rsidP="006F78EF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42BF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住宿：BLISS SURFER或或 KUTA CENTRAL PARK 或 NATYA HOTEL KUTA 或 同級或同等級旅館</w:t>
                        </w:r>
                      </w:p>
                    </w:tc>
                  </w:tr>
                  <w:tr w:rsidR="005C0428" w:rsidRPr="00442BF4" w14:paraId="44D84313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31F9D67" w14:textId="67E34AB6" w:rsidR="005C0428" w:rsidRPr="00442BF4" w:rsidRDefault="005C0428" w:rsidP="006F78EF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42BF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早餐：XXX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EE658DA" w14:textId="15B613B8" w:rsidR="005C0428" w:rsidRPr="00442BF4" w:rsidRDefault="005C0428" w:rsidP="006F78EF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42BF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中餐：XXX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55EB7444" w14:textId="051F2708" w:rsidR="005C0428" w:rsidRPr="00442BF4" w:rsidRDefault="005C0428" w:rsidP="006F78EF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42BF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晚餐：XXX</w:t>
                        </w:r>
                      </w:p>
                    </w:tc>
                  </w:tr>
                </w:tbl>
                <w:p w14:paraId="3791F8BC" w14:textId="77777777" w:rsidR="005C0428" w:rsidRPr="00442BF4" w:rsidRDefault="005C0428" w:rsidP="006F78EF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5C0428" w:rsidRPr="006F78EF" w14:paraId="15BCE1CC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6A07BDF" w14:textId="77777777" w:rsidR="005C0428" w:rsidRPr="00442BF4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442BF4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★</w:t>
                  </w:r>
                  <w:r w:rsidRPr="00442BF4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 </w:t>
                  </w:r>
                  <w:r w:rsidRPr="00442BF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第 2 天 經典海神廟→Canggu衝浪、美食和潮流的完美結合~打卡 韓國女團代言法國時尚Maison Kitsune小狐狸 →愛情橋特色市集+倉古區逛街→Finns 海濱俱樂部(費用自理)</w:t>
                  </w:r>
                </w:p>
              </w:tc>
            </w:tr>
            <w:tr w:rsidR="005C0428" w:rsidRPr="006F78EF" w14:paraId="5CE644A7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3044D186" w14:textId="4B5811A6" w:rsidR="005C0428" w:rsidRPr="00442BF4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42BF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2DCE0B5A" wp14:editId="08062F9A">
                        <wp:extent cx="2133600" cy="1600302"/>
                        <wp:effectExtent l="0" t="0" r="0" b="0"/>
                        <wp:docPr id="11" name="圖片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1365" cy="161362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42BF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5496456C" wp14:editId="51B0D5C8">
                        <wp:extent cx="2133464" cy="1600200"/>
                        <wp:effectExtent l="0" t="0" r="635" b="0"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4000" cy="160810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42BF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23F23640" wp14:editId="4196CFDB">
                        <wp:extent cx="2133462" cy="1600200"/>
                        <wp:effectExtent l="0" t="0" r="635" b="0"/>
                        <wp:docPr id="9" name="圖片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51969" cy="16140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5B26D30D" w14:textId="77777777" w:rsidR="005C0428" w:rsidRPr="00442BF4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42BF4">
                    <w:rPr>
                      <w:rFonts w:ascii="微軟正黑體" w:eastAsia="微軟正黑體" w:hAnsi="微軟正黑體" w:cs="新細明體"/>
                      <w:b/>
                      <w:bCs/>
                      <w:color w:val="0000CD"/>
                      <w:kern w:val="0"/>
                      <w:sz w:val="22"/>
                    </w:rPr>
                    <w:t>【經典海神廟】</w:t>
                  </w:r>
                  <w:r w:rsidRPr="00442BF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海神廟是巴厘島浪漫島嶼的一個縮影。這是巴厘島的寺廟在岩石之上面對廣闊海洋的形象，它高高位於海浪之上，以色彩斑斕的黃昏天空作為背景，讓慢慢消失的夕陽映襯著自己的景象。海神廟坐落於海岸邊300米處，它巨大的岩石在退潮是可以露出連接到陸地。在它的北部有兩個建立在懸崖邊上連接島嶼與岸邊的巴厘島寺廟。下方的岩石是海蛇居住的洞穴，它們被視為寺廟的守護者。從進入小巷一直到海神廟，你會看到許多藝術品商店在售賣當地的手工藝品，除瞭如T恤衫，巴厘島圍裙，帽子，涼鞋，飾品，繪畫，木雕等，還有其他很多東西。在這也有食物和飲料在售賣。</w:t>
                  </w:r>
                </w:p>
                <w:p w14:paraId="7B7B891A" w14:textId="77777777" w:rsidR="005C0428" w:rsidRPr="00442BF4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42BF4">
                    <w:rPr>
                      <w:rFonts w:ascii="微軟正黑體" w:eastAsia="微軟正黑體" w:hAnsi="微軟正黑體" w:cs="新細明體"/>
                      <w:b/>
                      <w:bCs/>
                      <w:color w:val="0000CD"/>
                      <w:kern w:val="0"/>
                      <w:sz w:val="22"/>
                    </w:rPr>
                    <w:t>【Maison Kitsune小狐狸】</w:t>
                  </w:r>
                  <w:r w:rsidRPr="00442BF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法國小狐狸以獨特的風格聞名，旗下以販賣流行服飾為主，但巴里島的Maison Kitsune小狐狸，巧妙結合峇里島風情的咖啡廳，與特色餐廳，五隻相疊的小狐狸，非常可愛。也可在此稍作休息點杯咖啡。</w:t>
                  </w:r>
                </w:p>
                <w:p w14:paraId="4D4797D7" w14:textId="77777777" w:rsidR="005C0428" w:rsidRPr="00442BF4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42BF4">
                    <w:rPr>
                      <w:rFonts w:ascii="微軟正黑體" w:eastAsia="微軟正黑體" w:hAnsi="微軟正黑體" w:cs="新細明體"/>
                      <w:b/>
                      <w:bCs/>
                      <w:color w:val="0000CD"/>
                      <w:kern w:val="0"/>
                      <w:sz w:val="22"/>
                    </w:rPr>
                    <w:t>【愛情橋特色市集+倉古區逛街】</w:t>
                  </w:r>
                  <w:r w:rsidRPr="00442BF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這條路上有一個販售精美手工藝品的「Love Anchor」，它是一個半露天的市場。Canggu 有一種迷人的特質，這裏有一點波西米亞風、有一點嬉皮，融合波希米與 70 年代的嬉皮的風格，英文叫做「Boho Chic」。Boho Chic 代表的是一種時尚、無拘無束的生活風格，從路旁的餐飲咖啡廳、出租的 villa、公寓甚至是出現在街上的外國人，Canggu 到處都散發出這種 Boho Chic 的風格。</w:t>
                  </w:r>
                </w:p>
                <w:p w14:paraId="4E98F470" w14:textId="77777777" w:rsidR="005C0428" w:rsidRPr="00442BF4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42BF4">
                    <w:rPr>
                      <w:rFonts w:ascii="微軟正黑體" w:eastAsia="微軟正黑體" w:hAnsi="微軟正黑體" w:cs="新細明體"/>
                      <w:b/>
                      <w:bCs/>
                      <w:color w:val="0000CD"/>
                      <w:kern w:val="0"/>
                      <w:sz w:val="22"/>
                    </w:rPr>
                    <w:t>【Finns Beach Club 】</w:t>
                  </w:r>
                  <w:r w:rsidRPr="00442BF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擁有長達170米的海濱視野，讓你可以無遮擋地欣賞印度洋的壯麗景色。這裡是欣賞峇里島著名日落的最佳地點之一。.令人驚豔的夕陽景觀</w:t>
                  </w:r>
                </w:p>
              </w:tc>
            </w:tr>
            <w:tr w:rsidR="005C0428" w:rsidRPr="006F78EF" w14:paraId="233B9662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5C0428" w:rsidRPr="00442BF4" w14:paraId="458C409A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08E49DF4" w14:textId="77777777" w:rsidR="005C0428" w:rsidRPr="00442BF4" w:rsidRDefault="005C0428" w:rsidP="006F78EF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42BF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住宿：BLISS SURFER或或 KUTA CENTRAL PARK 或 NATYA HOTEL KUTA 或 同級或同等級旅館</w:t>
                        </w:r>
                      </w:p>
                    </w:tc>
                  </w:tr>
                  <w:tr w:rsidR="005C0428" w:rsidRPr="00442BF4" w14:paraId="0AB9D792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0973F2B" w14:textId="21732967" w:rsidR="005C0428" w:rsidRPr="00442BF4" w:rsidRDefault="005C0428" w:rsidP="006F78EF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42BF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早餐：飯店內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55F2BB0" w14:textId="5A080DE3" w:rsidR="005C0428" w:rsidRPr="00442BF4" w:rsidRDefault="005C0428" w:rsidP="006F78EF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42BF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中餐：XXX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F1BDB54" w14:textId="0209A385" w:rsidR="005C0428" w:rsidRPr="00442BF4" w:rsidRDefault="005C0428" w:rsidP="006F78EF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42BF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晚餐：XXX</w:t>
                        </w:r>
                      </w:p>
                    </w:tc>
                  </w:tr>
                </w:tbl>
                <w:p w14:paraId="168FBC68" w14:textId="77777777" w:rsidR="005C0428" w:rsidRPr="00442BF4" w:rsidRDefault="005C0428" w:rsidP="006F78EF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5C0428" w:rsidRPr="006F78EF" w14:paraId="39B3561E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1D168EE" w14:textId="77777777" w:rsidR="005C0428" w:rsidRPr="00442BF4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442BF4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★</w:t>
                  </w:r>
                  <w:r w:rsidRPr="00442BF4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 </w:t>
                  </w:r>
                  <w:r w:rsidRPr="00442BF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第 3 天 搭乘EKAJAYA MATRA 魔鬼魚號AM08:00前往吉利島-PM15:00返程 (免費贈送騎自行車遊玩)-果凍海美景+沙灘騎馬30分鐘</w:t>
                  </w:r>
                </w:p>
              </w:tc>
            </w:tr>
            <w:tr w:rsidR="005C0428" w:rsidRPr="006F78EF" w14:paraId="517D5071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A0C6108" w14:textId="10CE6D15" w:rsidR="005C0428" w:rsidRPr="00442BF4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42BF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1E17EBF3" wp14:editId="2DF2403A">
                        <wp:extent cx="2120765" cy="1590675"/>
                        <wp:effectExtent l="0" t="0" r="0" b="0"/>
                        <wp:docPr id="8" name="圖片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34521" cy="160099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42BF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16C393AF" wp14:editId="3E9D271C">
                        <wp:extent cx="2105025" cy="1578869"/>
                        <wp:effectExtent l="0" t="0" r="0" b="2540"/>
                        <wp:docPr id="7" name="圖片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6518" cy="158748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42BF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68056236" wp14:editId="4275DC9C">
                        <wp:extent cx="2133600" cy="1600302"/>
                        <wp:effectExtent l="0" t="0" r="0" b="0"/>
                        <wp:docPr id="6" name="圖片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1712" cy="160638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77F35FFF" w14:textId="77777777" w:rsidR="005C0428" w:rsidRPr="00442BF4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42BF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一旦踏上</w:t>
                  </w:r>
                  <w:r w:rsidRPr="00442BF4">
                    <w:rPr>
                      <w:rFonts w:ascii="微軟正黑體" w:eastAsia="微軟正黑體" w:hAnsi="微軟正黑體" w:cs="新細明體"/>
                      <w:b/>
                      <w:bCs/>
                      <w:color w:val="0000CD"/>
                      <w:kern w:val="0"/>
                      <w:sz w:val="22"/>
                    </w:rPr>
                    <w:t>【吉利群島】</w:t>
                  </w:r>
                  <w:r w:rsidRPr="00442BF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的潔白細沙灘,你就會被這片絕美景致完全吸引住。整個島嶼被那片蔚藍的印度洋大海環繞,寧靜而又原始。島上完全禁止一切機動車輛進入,只有徒步和腳踏車還有馬車這三種樸素卻悠閒的交通方式。島上到處可見盤根錯節的棕櫚樹林、蜿蜒小徑和座落於沙灘邊的酒吧小屋,組合出這座島獨一無二的熱帶風情。</w:t>
                  </w:r>
                </w:p>
                <w:p w14:paraId="4EB6AFA6" w14:textId="77777777" w:rsidR="005C0428" w:rsidRPr="00442BF4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42BF4">
                    <w:rPr>
                      <w:rFonts w:ascii="微軟正黑體" w:eastAsia="微軟正黑體" w:hAnsi="微軟正黑體" w:cs="新細明體"/>
                      <w:b/>
                      <w:bCs/>
                      <w:color w:val="0000CD"/>
                      <w:kern w:val="0"/>
                      <w:sz w:val="22"/>
                    </w:rPr>
                    <w:t>【果凍海美景+沙灘騎馬30分鐘】</w:t>
                  </w:r>
                  <w:r w:rsidRPr="00442BF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沿著吉利T島的熱帶海岸體驗騎馬，沿著令人驚嘆的白色沙灘海岸線，同時享受清爽的海風和舒緩的海浪聲。這次旅行適合所有技能水平，無論您是初學者還是經驗豐富的騎手，您都將得到專業教練的指導，他們在整個騎行過程中會優先考慮您的安全和舒適。此外，您旅途中的美好時刻將被記錄在照片中，這樣您就可以將難忘的回憶帶回家。</w:t>
                  </w:r>
                </w:p>
              </w:tc>
            </w:tr>
            <w:tr w:rsidR="005C0428" w:rsidRPr="006F78EF" w14:paraId="63C3FFCC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5C0428" w:rsidRPr="00442BF4" w14:paraId="0EDFA31E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4F83D06C" w14:textId="77777777" w:rsidR="005C0428" w:rsidRPr="00442BF4" w:rsidRDefault="005C0428" w:rsidP="006F78EF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42BF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住宿：BLISS SURFER或或 KUTA CENTRAL PARK 或 NATYA HOTEL KUTA 或 同級或同等級旅館</w:t>
                        </w:r>
                      </w:p>
                    </w:tc>
                  </w:tr>
                  <w:tr w:rsidR="005C0428" w:rsidRPr="00442BF4" w14:paraId="2787A7A8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34816E3F" w14:textId="11227399" w:rsidR="005C0428" w:rsidRPr="00442BF4" w:rsidRDefault="005C0428" w:rsidP="006F78EF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42BF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早餐：飯店內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46F3124" w14:textId="71B95D91" w:rsidR="005C0428" w:rsidRPr="00442BF4" w:rsidRDefault="005C0428" w:rsidP="006F78EF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42BF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中餐：XXX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8BD0C25" w14:textId="6F476B39" w:rsidR="005C0428" w:rsidRPr="00442BF4" w:rsidRDefault="005C0428" w:rsidP="006F78EF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42BF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晚餐：XXX</w:t>
                        </w:r>
                      </w:p>
                    </w:tc>
                  </w:tr>
                </w:tbl>
                <w:p w14:paraId="1A37A50F" w14:textId="77777777" w:rsidR="005C0428" w:rsidRPr="00442BF4" w:rsidRDefault="005C0428" w:rsidP="006F78EF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5C0428" w:rsidRPr="006F78EF" w14:paraId="31D19353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164D62BC" w14:textId="77777777" w:rsidR="005C0428" w:rsidRPr="00442BF4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442BF4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★</w:t>
                  </w:r>
                  <w:r w:rsidRPr="00442BF4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 </w:t>
                  </w:r>
                  <w:r w:rsidRPr="00442BF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第 4 天 全日自由活動</w:t>
                  </w:r>
                </w:p>
              </w:tc>
            </w:tr>
            <w:tr w:rsidR="005C0428" w:rsidRPr="006F78EF" w14:paraId="64529149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4C823868" w14:textId="796A8C0F" w:rsidR="005C0428" w:rsidRPr="00442BF4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42BF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31958FF4" wp14:editId="3F33D4C2">
                        <wp:extent cx="2047875" cy="1536005"/>
                        <wp:effectExtent l="0" t="0" r="0" b="7620"/>
                        <wp:docPr id="5" name="圖片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59439" cy="154467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42BF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51C0516A" wp14:editId="40A619AD">
                        <wp:extent cx="2057400" cy="1543148"/>
                        <wp:effectExtent l="0" t="0" r="0" b="0"/>
                        <wp:docPr id="4" name="圖片 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8069" cy="15511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42BF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inline distT="0" distB="0" distL="0" distR="0" wp14:anchorId="5A003E2D" wp14:editId="090FDD36">
                        <wp:extent cx="2057269" cy="1543050"/>
                        <wp:effectExtent l="0" t="0" r="635" b="0"/>
                        <wp:docPr id="3" name="圖片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8551" cy="15515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3ABACCC1" w14:textId="77777777" w:rsidR="005C0428" w:rsidRPr="00442BF4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42BF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安排一個沒有MORNING CALL的早晨，讓您睡到自然醒,您可前往KUTA區逛街，或參加自費活動</w:t>
                  </w:r>
                </w:p>
                <w:p w14:paraId="2B4DD78A" w14:textId="77777777" w:rsidR="005C0428" w:rsidRPr="00442BF4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42BF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建議自費活動如下：</w:t>
                  </w:r>
                  <w:r w:rsidRPr="00442BF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  <w:t>1.南灣水上活動(香蕉船/拖曳傘+水上摩托車)-BEACH WALK逛街</w:t>
                  </w:r>
                  <w:r w:rsidRPr="00442BF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  <w:t>2.德哥朗梯田鞦韆乙次+純潔吊橋+玻璃景觀台+2023三層泳池(眺望).IG繽紛陶罐小店(拍照)-烏布皇宮+市集</w:t>
                  </w:r>
                  <w:r w:rsidRPr="00442BF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  <w:t>3.金塔瑪尼眺望火山溫泉(享受園區8座溫泉池+滑水道)-聖泉廟</w:t>
                  </w:r>
                  <w:r w:rsidRPr="00442BF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br/>
                    <w:t>4.巴里島古式精油SPA一小時/精油SPA兩小時/熱石SPA兩小時/LULU SPA兩小時</w:t>
                  </w:r>
                </w:p>
              </w:tc>
            </w:tr>
            <w:tr w:rsidR="005C0428" w:rsidRPr="006F78EF" w14:paraId="197282BD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5C0428" w:rsidRPr="00442BF4" w14:paraId="68E5B92E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4E9C9AA6" w14:textId="77777777" w:rsidR="005C0428" w:rsidRPr="00442BF4" w:rsidRDefault="005C0428" w:rsidP="006F78EF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42BF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住宿：BLISS SURFER或或 KUTA CENTRAL PARK 或 NATYA HOTEL KUTA 或 同級或同等級旅館</w:t>
                        </w:r>
                      </w:p>
                    </w:tc>
                  </w:tr>
                  <w:tr w:rsidR="005C0428" w:rsidRPr="00442BF4" w14:paraId="3C8B1E1C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4FFE029C" w14:textId="5025C88E" w:rsidR="005C0428" w:rsidRPr="00442BF4" w:rsidRDefault="005C0428" w:rsidP="006F78EF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42BF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早餐：飯店內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5EB6FFE6" w14:textId="548BD736" w:rsidR="005C0428" w:rsidRPr="00442BF4" w:rsidRDefault="005C0428" w:rsidP="006F78EF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42BF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中餐：XXX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2D84039B" w14:textId="13CC147A" w:rsidR="005C0428" w:rsidRPr="00442BF4" w:rsidRDefault="005C0428" w:rsidP="006F78EF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42BF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晚餐：XXX</w:t>
                        </w:r>
                      </w:p>
                    </w:tc>
                  </w:tr>
                </w:tbl>
                <w:p w14:paraId="400EF8FB" w14:textId="77777777" w:rsidR="005C0428" w:rsidRPr="00442BF4" w:rsidRDefault="005C0428" w:rsidP="006F78EF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  <w:tr w:rsidR="005C0428" w:rsidRPr="006F78EF" w14:paraId="331C8415" w14:textId="77777777">
              <w:trPr>
                <w:trHeight w:val="300"/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2355576" w14:textId="77777777" w:rsidR="005C0428" w:rsidRPr="00442BF4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</w:pPr>
                  <w:r w:rsidRPr="00442BF4">
                    <w:rPr>
                      <w:rFonts w:ascii="微軟正黑體" w:eastAsia="微軟正黑體" w:hAnsi="微軟正黑體" w:cs="Segoe UI Symbol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★</w:t>
                  </w:r>
                  <w:r w:rsidRPr="00442BF4">
                    <w:rPr>
                      <w:rFonts w:ascii="微軟正黑體" w:eastAsia="微軟正黑體" w:hAnsi="微軟正黑體" w:cs="新細明體"/>
                      <w:b/>
                      <w:bCs/>
                      <w:color w:val="CC3366"/>
                      <w:kern w:val="0"/>
                      <w:sz w:val="26"/>
                      <w:szCs w:val="26"/>
                    </w:rPr>
                    <w:t> </w:t>
                  </w:r>
                  <w:r w:rsidRPr="00442BF4">
                    <w:rPr>
                      <w:rFonts w:ascii="微軟正黑體" w:eastAsia="微軟正黑體" w:hAnsi="微軟正黑體" w:cs="新細明體"/>
                      <w:b/>
                      <w:bCs/>
                      <w:color w:val="000000"/>
                      <w:kern w:val="0"/>
                      <w:sz w:val="26"/>
                      <w:szCs w:val="26"/>
                    </w:rPr>
                    <w:t>第 5 天 品嚐麝香咖啡/杯→土特產商店→送機</w:t>
                  </w:r>
                </w:p>
              </w:tc>
            </w:tr>
            <w:tr w:rsidR="005C0428" w:rsidRPr="006F78EF" w14:paraId="66ECBCA3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p w14:paraId="6F56905A" w14:textId="6C84DB80" w:rsidR="005C0428" w:rsidRPr="00442BF4" w:rsidRDefault="005C0428" w:rsidP="006F78EF">
                  <w:pPr>
                    <w:widowControl/>
                    <w:spacing w:line="0" w:lineRule="atLeast"/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</w:pPr>
                  <w:r w:rsidRPr="00442BF4">
                    <w:rPr>
                      <w:rFonts w:ascii="微軟正黑體" w:eastAsia="微軟正黑體" w:hAnsi="微軟正黑體" w:cs="新細明體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59264" behindDoc="1" locked="0" layoutInCell="1" allowOverlap="1" wp14:anchorId="565E290D" wp14:editId="06F89244">
                        <wp:simplePos x="0" y="0"/>
                        <wp:positionH relativeFrom="column">
                          <wp:posOffset>6350</wp:posOffset>
                        </wp:positionH>
                        <wp:positionV relativeFrom="paragraph">
                          <wp:posOffset>34290</wp:posOffset>
                        </wp:positionV>
                        <wp:extent cx="2044065" cy="1533525"/>
                        <wp:effectExtent l="0" t="0" r="0" b="9525"/>
                        <wp:wrapTight wrapText="bothSides">
                          <wp:wrapPolygon edited="0">
                            <wp:start x="0" y="0"/>
                            <wp:lineTo x="0" y="21466"/>
                            <wp:lineTo x="21338" y="21466"/>
                            <wp:lineTo x="21338" y="0"/>
                            <wp:lineTo x="0" y="0"/>
                          </wp:wrapPolygon>
                        </wp:wrapTight>
                        <wp:docPr id="2" name="圖片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email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44065" cy="15335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Pr="00442BF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飯店享用過早餐後，整理行囊準備辦理退房手續，後續專車前往參觀</w:t>
                  </w:r>
                  <w:r w:rsidRPr="00442BF4">
                    <w:rPr>
                      <w:rFonts w:ascii="微軟正黑體" w:eastAsia="微軟正黑體" w:hAnsi="微軟正黑體" w:cs="新細明體"/>
                      <w:b/>
                      <w:bCs/>
                      <w:color w:val="0000CD"/>
                      <w:kern w:val="0"/>
                      <w:sz w:val="22"/>
                    </w:rPr>
                    <w:t>【咖啡觀光工場】</w:t>
                  </w:r>
                  <w:r w:rsidRPr="00442BF4">
                    <w:rPr>
                      <w:rFonts w:ascii="微軟正黑體" w:eastAsia="微軟正黑體" w:hAnsi="微軟正黑體" w:cs="新細明體"/>
                      <w:color w:val="000000"/>
                      <w:kern w:val="0"/>
                      <w:sz w:val="22"/>
                    </w:rPr>
                    <w:t>，參觀咖啡的製造過程，從咖啡樹、咖啡豆、去殼、晒乾到烘焙…的處理製造過程，趕快趁這次難得的假期一次購足吧，還有【土產專賣店】，疫情過後您有多久沒出國了？就趁著這次好好的為家人帶上久違的禮物吧，吃在嘴裡感動在心裡暖暖的，幸福滿溢，行程將近尾聲，請您務必回憶一次這5日來的種種，深刻的印入腦海，期待您下一次的造訪!!</w:t>
                  </w:r>
                </w:p>
              </w:tc>
            </w:tr>
            <w:tr w:rsidR="005C0428" w:rsidRPr="006F78EF" w14:paraId="6976AAAE" w14:textId="77777777">
              <w:trPr>
                <w:tblCellSpacing w:w="22" w:type="dxa"/>
                <w:jc w:val="center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4900" w:type="pct"/>
                    <w:jc w:val="center"/>
                    <w:tblCellSpacing w:w="0" w:type="dxa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shd w:val="clear" w:color="auto" w:fill="CAD7EE"/>
                    <w:tblCellMar>
                      <w:top w:w="45" w:type="dxa"/>
                      <w:left w:w="45" w:type="dxa"/>
                      <w:bottom w:w="45" w:type="dxa"/>
                      <w:right w:w="4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324"/>
                    <w:gridCol w:w="3324"/>
                    <w:gridCol w:w="3324"/>
                  </w:tblGrid>
                  <w:tr w:rsidR="005C0428" w:rsidRPr="00442BF4" w14:paraId="5CF738ED" w14:textId="77777777">
                    <w:trPr>
                      <w:trHeight w:val="315"/>
                      <w:tblCellSpacing w:w="0" w:type="dxa"/>
                      <w:jc w:val="center"/>
                    </w:trPr>
                    <w:tc>
                      <w:tcPr>
                        <w:tcW w:w="450" w:type="pct"/>
                        <w:gridSpan w:val="3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CAD7EE"/>
                        <w:vAlign w:val="center"/>
                        <w:hideMark/>
                      </w:tcPr>
                      <w:p w14:paraId="230DA171" w14:textId="67222862" w:rsidR="005C0428" w:rsidRPr="00442BF4" w:rsidRDefault="005C0428" w:rsidP="006F78EF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42BF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住宿：溫暖的家</w:t>
                        </w:r>
                      </w:p>
                    </w:tc>
                  </w:tr>
                  <w:tr w:rsidR="005C0428" w:rsidRPr="00442BF4" w14:paraId="17218F14" w14:textId="77777777">
                    <w:trPr>
                      <w:trHeight w:val="300"/>
                      <w:tblCellSpacing w:w="0" w:type="dxa"/>
                      <w:jc w:val="center"/>
                    </w:trPr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134FC3E0" w14:textId="4B19E864" w:rsidR="005C0428" w:rsidRPr="00442BF4" w:rsidRDefault="005C0428" w:rsidP="006F78EF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42BF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早餐：飯店內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761A31CD" w14:textId="3BF5286F" w:rsidR="005C0428" w:rsidRPr="00442BF4" w:rsidRDefault="005C0428" w:rsidP="006F78EF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42BF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中餐：網紅綜合沙嗲+豬肋排(雙人套餐)USD 15</w:t>
                        </w:r>
                      </w:p>
                    </w:tc>
                    <w:tc>
                      <w:tcPr>
                        <w:tcW w:w="16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shd w:val="clear" w:color="auto" w:fill="E7F7FF"/>
                        <w:vAlign w:val="center"/>
                        <w:hideMark/>
                      </w:tcPr>
                      <w:p w14:paraId="65F585F9" w14:textId="471CF793" w:rsidR="005C0428" w:rsidRPr="00442BF4" w:rsidRDefault="005C0428" w:rsidP="006F78EF">
                        <w:pPr>
                          <w:widowControl/>
                          <w:spacing w:line="0" w:lineRule="atLeast"/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</w:pPr>
                        <w:r w:rsidRPr="00442BF4">
                          <w:rPr>
                            <w:rFonts w:ascii="微軟正黑體" w:eastAsia="微軟正黑體" w:hAnsi="微軟正黑體" w:cs="新細明體"/>
                            <w:color w:val="000000"/>
                            <w:kern w:val="0"/>
                            <w:sz w:val="22"/>
                          </w:rPr>
                          <w:t>晚餐：機上套餐</w:t>
                        </w:r>
                      </w:p>
                    </w:tc>
                  </w:tr>
                </w:tbl>
                <w:p w14:paraId="7D7AC223" w14:textId="77777777" w:rsidR="005C0428" w:rsidRPr="00442BF4" w:rsidRDefault="005C0428" w:rsidP="006F78EF">
                  <w:pPr>
                    <w:widowControl/>
                    <w:spacing w:line="0" w:lineRule="atLeast"/>
                    <w:jc w:val="center"/>
                    <w:rPr>
                      <w:rFonts w:ascii="微軟正黑體" w:eastAsia="微軟正黑體" w:hAnsi="微軟正黑體" w:cs="新細明體"/>
                      <w:kern w:val="0"/>
                      <w:sz w:val="22"/>
                    </w:rPr>
                  </w:pPr>
                </w:p>
              </w:tc>
            </w:tr>
          </w:tbl>
          <w:p w14:paraId="3579E8E7" w14:textId="77777777" w:rsidR="005C0428" w:rsidRPr="006F78EF" w:rsidRDefault="005C0428" w:rsidP="006F78E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 w:hint="eastAsia"/>
                <w:kern w:val="0"/>
                <w:szCs w:val="24"/>
              </w:rPr>
            </w:pPr>
          </w:p>
        </w:tc>
        <w:tc>
          <w:tcPr>
            <w:tcW w:w="0" w:type="auto"/>
            <w:shd w:val="clear" w:color="auto" w:fill="FFFFFF"/>
            <w:vAlign w:val="center"/>
            <w:hideMark/>
          </w:tcPr>
          <w:p w14:paraId="20E8C4A1" w14:textId="77777777" w:rsidR="005C0428" w:rsidRPr="006F78EF" w:rsidRDefault="005C0428" w:rsidP="006F78EF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0"/>
                <w:szCs w:val="20"/>
              </w:rPr>
            </w:pPr>
          </w:p>
        </w:tc>
      </w:tr>
      <w:tr w:rsidR="005C0428" w:rsidRPr="00442BF4" w14:paraId="5B969910" w14:textId="77777777" w:rsidTr="006F78EF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14:paraId="5DC43916" w14:textId="77777777" w:rsidR="005C0428" w:rsidRPr="00442BF4" w:rsidRDefault="005C0428" w:rsidP="006F78EF">
            <w:pPr>
              <w:widowControl/>
              <w:spacing w:line="0" w:lineRule="atLeast"/>
              <w:jc w:val="center"/>
              <w:rPr>
                <w:rFonts w:ascii="微軟正黑體" w:eastAsia="微軟正黑體" w:hAnsi="微軟正黑體" w:cs="Times New Roman"/>
                <w:color w:val="000000"/>
                <w:kern w:val="0"/>
                <w:sz w:val="22"/>
              </w:rPr>
            </w:pPr>
            <w:r w:rsidRPr="00442BF4">
              <w:rPr>
                <w:rFonts w:ascii="微軟正黑體" w:eastAsia="微軟正黑體" w:hAnsi="微軟正黑體" w:cs="Times New Roman"/>
                <w:color w:val="000000"/>
                <w:kern w:val="0"/>
                <w:sz w:val="22"/>
              </w:rPr>
              <w:t>【本行程之各項內容及價格因季節、氣候等其他因素而有所變動，請依出發前說明會資料為主，不另行通知】</w:t>
            </w:r>
          </w:p>
        </w:tc>
        <w:tc>
          <w:tcPr>
            <w:tcW w:w="0" w:type="auto"/>
            <w:shd w:val="clear" w:color="auto" w:fill="FCFAEE"/>
            <w:vAlign w:val="center"/>
            <w:hideMark/>
          </w:tcPr>
          <w:p w14:paraId="4BCEE792" w14:textId="77777777" w:rsidR="005C0428" w:rsidRPr="00442BF4" w:rsidRDefault="005C0428" w:rsidP="006F78EF">
            <w:pPr>
              <w:widowControl/>
              <w:spacing w:line="0" w:lineRule="atLeast"/>
              <w:rPr>
                <w:rFonts w:ascii="微軟正黑體" w:eastAsia="微軟正黑體" w:hAnsi="微軟正黑體" w:cs="Times New Roman"/>
                <w:kern w:val="0"/>
                <w:sz w:val="22"/>
              </w:rPr>
            </w:pPr>
          </w:p>
        </w:tc>
      </w:tr>
    </w:tbl>
    <w:p w14:paraId="4A30D62E" w14:textId="77777777" w:rsidR="00B1233C" w:rsidRPr="006F78EF" w:rsidRDefault="00B1233C" w:rsidP="006F78EF">
      <w:pPr>
        <w:spacing w:line="0" w:lineRule="atLeast"/>
        <w:rPr>
          <w:rFonts w:ascii="微軟正黑體" w:eastAsia="微軟正黑體" w:hAnsi="微軟正黑體"/>
        </w:rPr>
      </w:pPr>
    </w:p>
    <w:sectPr w:rsidR="00B1233C" w:rsidRPr="006F78EF" w:rsidSect="005C042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835FE" w14:textId="77777777" w:rsidR="007B253F" w:rsidRDefault="007B253F" w:rsidP="006F78EF">
      <w:r>
        <w:separator/>
      </w:r>
    </w:p>
  </w:endnote>
  <w:endnote w:type="continuationSeparator" w:id="0">
    <w:p w14:paraId="61C3F7C3" w14:textId="77777777" w:rsidR="007B253F" w:rsidRDefault="007B253F" w:rsidP="006F78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165E1B" w14:textId="77777777" w:rsidR="007B253F" w:rsidRDefault="007B253F" w:rsidP="006F78EF">
      <w:r>
        <w:separator/>
      </w:r>
    </w:p>
  </w:footnote>
  <w:footnote w:type="continuationSeparator" w:id="0">
    <w:p w14:paraId="10964F80" w14:textId="77777777" w:rsidR="007B253F" w:rsidRDefault="007B253F" w:rsidP="006F78E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5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5A89"/>
    <w:rsid w:val="00442BF4"/>
    <w:rsid w:val="005C0428"/>
    <w:rsid w:val="006F78EF"/>
    <w:rsid w:val="007B253F"/>
    <w:rsid w:val="008C2852"/>
    <w:rsid w:val="00932396"/>
    <w:rsid w:val="00945A89"/>
    <w:rsid w:val="00B1233C"/>
    <w:rsid w:val="00DA6B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EDE638"/>
  <w15:chartTrackingRefBased/>
  <w15:docId w15:val="{BC6C0302-5079-49E0-8256-26A0380897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itletop">
    <w:name w:val="title_top"/>
    <w:basedOn w:val="a0"/>
    <w:rsid w:val="005C0428"/>
  </w:style>
  <w:style w:type="paragraph" w:styleId="Web">
    <w:name w:val="Normal (Web)"/>
    <w:basedOn w:val="a"/>
    <w:uiPriority w:val="99"/>
    <w:semiHidden/>
    <w:unhideWhenUsed/>
    <w:rsid w:val="005C0428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customStyle="1" w:styleId="word15-green">
    <w:name w:val="word15-green"/>
    <w:basedOn w:val="a0"/>
    <w:rsid w:val="005C0428"/>
  </w:style>
  <w:style w:type="character" w:styleId="a3">
    <w:name w:val="Strong"/>
    <w:basedOn w:val="a0"/>
    <w:uiPriority w:val="22"/>
    <w:qFormat/>
    <w:rsid w:val="005C0428"/>
    <w:rPr>
      <w:b/>
      <w:bCs/>
    </w:rPr>
  </w:style>
  <w:style w:type="paragraph" w:styleId="a4">
    <w:name w:val="header"/>
    <w:basedOn w:val="a"/>
    <w:link w:val="a5"/>
    <w:uiPriority w:val="99"/>
    <w:unhideWhenUsed/>
    <w:rsid w:val="006F78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6F78EF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6F78E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6F78E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849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74359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96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36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27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872819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6780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761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4648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35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46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0449762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0120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280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028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9144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53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3258076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6735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3696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531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146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3181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866578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10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7233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2000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gif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gif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540</Words>
  <Characters>3083</Characters>
  <Application>Microsoft Office Word</Application>
  <DocSecurity>0</DocSecurity>
  <Lines>25</Lines>
  <Paragraphs>7</Paragraphs>
  <ScaleCrop>false</ScaleCrop>
  <Company/>
  <LinksUpToDate>false</LinksUpToDate>
  <CharactersWithSpaces>3616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嗨玩巴里島～海濱俱樂部、衝浪、吉利島魔鬼魚號、果凍海美景、沙灘騎馬五日</dc:title>
  <dc:subject/>
  <dc:creator>user</dc:creator>
  <cp:keywords/>
  <dc:description/>
  <cp:lastModifiedBy>user</cp:lastModifiedBy>
  <cp:revision>4</cp:revision>
  <dcterms:created xsi:type="dcterms:W3CDTF">2025-02-20T07:12:00Z</dcterms:created>
  <dcterms:modified xsi:type="dcterms:W3CDTF">2025-02-20T07:13:00Z</dcterms:modified>
</cp:coreProperties>
</file>