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82C14" w14:textId="169DD3BE" w:rsidR="0044795A" w:rsidRPr="0044795A" w:rsidRDefault="002969EF" w:rsidP="002969EF">
      <w:pPr>
        <w:pStyle w:val="Web"/>
        <w:spacing w:before="0" w:beforeAutospacing="0" w:afterLines="50" w:after="180" w:afterAutospacing="0" w:line="0" w:lineRule="atLeast"/>
        <w:jc w:val="center"/>
        <w:rPr>
          <w:rFonts w:ascii="標楷體" w:eastAsia="標楷體" w:hAnsi="標楷體" w:cs="Times New Roman"/>
          <w:color w:val="000000"/>
          <w:sz w:val="44"/>
          <w:szCs w:val="44"/>
        </w:rPr>
      </w:pPr>
      <w:r>
        <w:rPr>
          <w:rFonts w:ascii="標楷體" w:eastAsia="標楷體" w:hAnsi="標楷體" w:cs="Times New Roman" w:hint="eastAsia"/>
          <w:color w:val="000000"/>
          <w:sz w:val="44"/>
          <w:szCs w:val="44"/>
        </w:rPr>
        <w:t>《</w:t>
      </w:r>
      <w:r w:rsidR="0044795A" w:rsidRPr="0044795A">
        <w:rPr>
          <w:rFonts w:ascii="標楷體" w:eastAsia="標楷體" w:hAnsi="標楷體" w:cs="Times New Roman"/>
          <w:color w:val="000000"/>
          <w:sz w:val="44"/>
          <w:szCs w:val="44"/>
        </w:rPr>
        <w:t>保證不走人蔘+保肝</w:t>
      </w:r>
      <w:r>
        <w:rPr>
          <w:rFonts w:ascii="標楷體" w:eastAsia="標楷體" w:hAnsi="標楷體" w:cs="Times New Roman" w:hint="eastAsia"/>
          <w:color w:val="000000"/>
          <w:sz w:val="44"/>
          <w:szCs w:val="44"/>
        </w:rPr>
        <w:t>》</w:t>
      </w:r>
      <w:r w:rsidR="0044795A" w:rsidRPr="0044795A">
        <w:rPr>
          <w:rFonts w:ascii="標楷體" w:eastAsia="標楷體" w:hAnsi="標楷體" w:cs="Times New Roman"/>
          <w:color w:val="000000"/>
          <w:sz w:val="44"/>
          <w:szCs w:val="44"/>
        </w:rPr>
        <w:t>釜山超虎玩海陸美食饗宴</w:t>
      </w:r>
      <w:r>
        <w:rPr>
          <w:rFonts w:ascii="標楷體" w:eastAsia="標楷體" w:hAnsi="標楷體" w:cs="Times New Roman"/>
          <w:color w:val="000000"/>
          <w:sz w:val="44"/>
          <w:szCs w:val="44"/>
        </w:rPr>
        <w:t>（</w:t>
      </w:r>
      <w:r w:rsidR="0044795A" w:rsidRPr="0044795A">
        <w:rPr>
          <w:rFonts w:ascii="標楷體" w:eastAsia="標楷體" w:hAnsi="標楷體" w:cs="Times New Roman"/>
          <w:color w:val="000000"/>
          <w:sz w:val="44"/>
          <w:szCs w:val="44"/>
        </w:rPr>
        <w:t>再升等一晚五花酒店</w:t>
      </w:r>
      <w:r>
        <w:rPr>
          <w:rFonts w:ascii="標楷體" w:eastAsia="標楷體" w:hAnsi="標楷體" w:cs="Times New Roman"/>
          <w:color w:val="000000"/>
          <w:sz w:val="44"/>
          <w:szCs w:val="44"/>
        </w:rPr>
        <w:t>）</w:t>
      </w:r>
      <w:r w:rsidR="0044795A" w:rsidRPr="0044795A">
        <w:rPr>
          <w:rFonts w:ascii="標楷體" w:eastAsia="標楷體" w:hAnsi="標楷體" w:cs="Times New Roman"/>
          <w:color w:val="000000"/>
          <w:sz w:val="44"/>
          <w:szCs w:val="44"/>
        </w:rPr>
        <w:t>～加耶主題公園+韓服體驗、韓式下午茶、塗鴉秀五天【台灣虎航、含來回機上餐食】</w:t>
      </w:r>
    </w:p>
    <w:p w14:paraId="271FD375" w14:textId="1CA6D173" w:rsidR="0044795A" w:rsidRPr="0044795A" w:rsidRDefault="0044795A" w:rsidP="002969EF">
      <w:pPr>
        <w:pStyle w:val="Web"/>
        <w:spacing w:before="0" w:beforeAutospacing="0" w:afterLines="50" w:after="180" w:afterAutospacing="0" w:line="0" w:lineRule="atLeast"/>
        <w:jc w:val="center"/>
        <w:rPr>
          <w:rFonts w:ascii="標楷體" w:eastAsia="標楷體" w:hAnsi="標楷體" w:cs="Times New Roman"/>
          <w:color w:val="C00000"/>
          <w:sz w:val="72"/>
          <w:szCs w:val="72"/>
        </w:rPr>
      </w:pPr>
      <w:r w:rsidRPr="0044795A">
        <w:rPr>
          <w:rFonts w:ascii="標楷體" w:eastAsia="標楷體" w:hAnsi="標楷體" w:cs="Times New Roman"/>
          <w:color w:val="C00000"/>
          <w:sz w:val="36"/>
          <w:szCs w:val="36"/>
        </w:rPr>
        <w:t>美食饗宴:龍蝦之家</w:t>
      </w:r>
      <w:r w:rsidR="002969EF">
        <w:rPr>
          <w:rFonts w:ascii="標楷體" w:eastAsia="標楷體" w:hAnsi="標楷體" w:cs="Times New Roman"/>
          <w:color w:val="C00000"/>
          <w:sz w:val="36"/>
          <w:szCs w:val="36"/>
        </w:rPr>
        <w:t>（</w:t>
      </w:r>
      <w:r w:rsidRPr="0044795A">
        <w:rPr>
          <w:rFonts w:ascii="標楷體" w:eastAsia="標楷體" w:hAnsi="標楷體" w:cs="Times New Roman"/>
          <w:color w:val="C00000"/>
          <w:sz w:val="36"/>
          <w:szCs w:val="36"/>
        </w:rPr>
        <w:t>龍蝦二人一隻</w:t>
      </w:r>
      <w:r w:rsidR="002969EF">
        <w:rPr>
          <w:rFonts w:ascii="標楷體" w:eastAsia="標楷體" w:hAnsi="標楷體" w:cs="Times New Roman"/>
          <w:color w:val="C00000"/>
          <w:sz w:val="36"/>
          <w:szCs w:val="36"/>
        </w:rPr>
        <w:t>）</w:t>
      </w:r>
      <w:r w:rsidRPr="0044795A">
        <w:rPr>
          <w:rFonts w:ascii="標楷體" w:eastAsia="標楷體" w:hAnsi="標楷體" w:cs="Times New Roman"/>
          <w:color w:val="C00000"/>
          <w:sz w:val="36"/>
          <w:szCs w:val="36"/>
        </w:rPr>
        <w:t>.韓式豆腐鍋+烤肉風味餐.</w:t>
      </w:r>
      <w:r w:rsidR="002969EF">
        <w:rPr>
          <w:rFonts w:ascii="標楷體" w:eastAsia="標楷體" w:hAnsi="標楷體" w:cs="Times New Roman"/>
          <w:color w:val="C00000"/>
          <w:sz w:val="36"/>
          <w:szCs w:val="36"/>
        </w:rPr>
        <w:t>（</w:t>
      </w:r>
      <w:r w:rsidRPr="0044795A">
        <w:rPr>
          <w:rFonts w:ascii="標楷體" w:eastAsia="標楷體" w:hAnsi="標楷體" w:cs="Times New Roman"/>
          <w:color w:val="C00000"/>
          <w:sz w:val="36"/>
          <w:szCs w:val="36"/>
        </w:rPr>
        <w:t>烤五花肉+烤排骨+里肌肉吃到飽</w:t>
      </w:r>
      <w:r w:rsidR="002969EF">
        <w:rPr>
          <w:rFonts w:ascii="標楷體" w:eastAsia="標楷體" w:hAnsi="標楷體" w:cs="Times New Roman"/>
          <w:color w:val="C00000"/>
          <w:sz w:val="36"/>
          <w:szCs w:val="36"/>
        </w:rPr>
        <w:t>）</w:t>
      </w:r>
      <w:r w:rsidRPr="0044795A">
        <w:rPr>
          <w:rFonts w:ascii="標楷體" w:eastAsia="標楷體" w:hAnsi="標楷體" w:cs="Times New Roman"/>
          <w:color w:val="C00000"/>
          <w:sz w:val="36"/>
          <w:szCs w:val="36"/>
        </w:rPr>
        <w:t>.韓式貝類海鮮刀削麵等</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2969EF" w:rsidRPr="002969EF" w14:paraId="37862B03" w14:textId="77777777" w:rsidTr="00F75D81">
        <w:trPr>
          <w:tblCellSpacing w:w="0" w:type="dxa"/>
          <w:jc w:val="right"/>
        </w:trPr>
        <w:tc>
          <w:tcPr>
            <w:tcW w:w="0" w:type="auto"/>
            <w:hideMark/>
          </w:tcPr>
          <w:p w14:paraId="6CA2AAFA" w14:textId="1FDA549F" w:rsidR="002969EF" w:rsidRPr="002969EF" w:rsidRDefault="002969EF" w:rsidP="002969EF">
            <w:pPr>
              <w:spacing w:line="0" w:lineRule="atLeast"/>
              <w:jc w:val="center"/>
              <w:rPr>
                <w:rFonts w:ascii="微軟正黑體" w:eastAsia="微軟正黑體" w:hAnsi="微軟正黑體" w:hint="eastAsia"/>
              </w:rPr>
            </w:pPr>
            <w:r w:rsidRPr="002969EF">
              <w:rPr>
                <w:rFonts w:ascii="微軟正黑體" w:eastAsia="微軟正黑體" w:hAnsi="微軟正黑體"/>
                <w:noProof/>
              </w:rPr>
              <w:drawing>
                <wp:inline distT="0" distB="0" distL="0" distR="0" wp14:anchorId="312CE509" wp14:editId="23D57543">
                  <wp:extent cx="6480000" cy="5127158"/>
                  <wp:effectExtent l="0" t="0" r="0" b="0"/>
                  <wp:docPr id="10" name="圖片 10"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19040802.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5127158"/>
                          </a:xfrm>
                          <a:prstGeom prst="rect">
                            <a:avLst/>
                          </a:prstGeom>
                        </pic:spPr>
                      </pic:pic>
                    </a:graphicData>
                  </a:graphic>
                </wp:inline>
              </w:drawing>
            </w:r>
            <w:r w:rsidRPr="002969EF">
              <w:rPr>
                <w:rFonts w:ascii="微軟正黑體" w:eastAsia="微軟正黑體" w:hAnsi="微軟正黑體"/>
              </w:rPr>
              <w:br/>
            </w:r>
            <w:r w:rsidRPr="002969EF">
              <w:rPr>
                <w:rFonts w:ascii="微軟正黑體" w:eastAsia="微軟正黑體" w:hAnsi="微軟正黑體"/>
                <w:noProof/>
              </w:rPr>
              <w:lastRenderedPageBreak/>
              <w:drawing>
                <wp:inline distT="0" distB="0" distL="0" distR="0" wp14:anchorId="278C72CD" wp14:editId="481B4C7E">
                  <wp:extent cx="6480000" cy="6394737"/>
                  <wp:effectExtent l="0" t="0" r="0" b="6350"/>
                  <wp:docPr id="9" name="圖片 9" descr="https://happyholiday.ittms.com.tw/web/images/PUS/point240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24011702.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480000" cy="6394737"/>
                          </a:xfrm>
                          <a:prstGeom prst="rect">
                            <a:avLst/>
                          </a:prstGeom>
                        </pic:spPr>
                      </pic:pic>
                    </a:graphicData>
                  </a:graphic>
                </wp:inline>
              </w:drawing>
            </w:r>
            <w:r w:rsidRPr="002969EF">
              <w:rPr>
                <w:rFonts w:ascii="微軟正黑體" w:eastAsia="微軟正黑體" w:hAnsi="微軟正黑體"/>
              </w:rPr>
              <w:br/>
            </w:r>
            <w:r w:rsidRPr="002969EF">
              <w:rPr>
                <w:rFonts w:ascii="微軟正黑體" w:eastAsia="微軟正黑體" w:hAnsi="微軟正黑體"/>
                <w:noProof/>
              </w:rPr>
              <w:drawing>
                <wp:inline distT="0" distB="0" distL="0" distR="0" wp14:anchorId="3BE0480E" wp14:editId="54792F60">
                  <wp:extent cx="6480000" cy="3080842"/>
                  <wp:effectExtent l="0" t="0" r="0" b="5715"/>
                  <wp:docPr id="8" name="圖片 8" descr="https://happyholiday.ittms.com.tw/web/images/PUS/point22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22103101.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480000" cy="3080842"/>
                          </a:xfrm>
                          <a:prstGeom prst="rect">
                            <a:avLst/>
                          </a:prstGeom>
                        </pic:spPr>
                      </pic:pic>
                    </a:graphicData>
                  </a:graphic>
                </wp:inline>
              </w:drawing>
            </w:r>
            <w:r w:rsidRPr="002969EF">
              <w:rPr>
                <w:rFonts w:ascii="微軟正黑體" w:eastAsia="微軟正黑體" w:hAnsi="微軟正黑體"/>
              </w:rPr>
              <w:br/>
            </w:r>
            <w:r w:rsidRPr="002969EF">
              <w:rPr>
                <w:rFonts w:ascii="微軟正黑體" w:eastAsia="微軟正黑體" w:hAnsi="微軟正黑體"/>
              </w:rPr>
              <w:br/>
            </w:r>
            <w:r w:rsidRPr="002969EF">
              <w:rPr>
                <w:rFonts w:ascii="微軟正黑體" w:eastAsia="微軟正黑體" w:hAnsi="微軟正黑體"/>
                <w:noProof/>
              </w:rPr>
              <w:drawing>
                <wp:inline distT="0" distB="0" distL="0" distR="0" wp14:anchorId="78186446" wp14:editId="74A0CC37">
                  <wp:extent cx="6480000" cy="3615158"/>
                  <wp:effectExtent l="0" t="0" r="0" b="4445"/>
                  <wp:docPr id="6" name="圖片 6"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5090304.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480000" cy="3615158"/>
                          </a:xfrm>
                          <a:prstGeom prst="rect">
                            <a:avLst/>
                          </a:prstGeom>
                        </pic:spPr>
                      </pic:pic>
                    </a:graphicData>
                  </a:graphic>
                </wp:inline>
              </w:drawing>
            </w:r>
            <w:r w:rsidRPr="002969EF">
              <w:rPr>
                <w:rFonts w:ascii="微軟正黑體" w:eastAsia="微軟正黑體" w:hAnsi="微軟正黑體"/>
              </w:rPr>
              <w:br/>
            </w:r>
            <w:r w:rsidRPr="002969EF">
              <w:rPr>
                <w:rFonts w:ascii="微軟正黑體" w:eastAsia="微軟正黑體" w:hAnsi="微軟正黑體"/>
                <w:noProof/>
              </w:rPr>
              <w:drawing>
                <wp:inline distT="0" distB="0" distL="0" distR="0" wp14:anchorId="58B75FB4" wp14:editId="4E2CB23A">
                  <wp:extent cx="6480000" cy="4416632"/>
                  <wp:effectExtent l="0" t="0" r="0" b="3175"/>
                  <wp:docPr id="5" name="圖片 5" descr="https://happyholiday.ittms.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15090307.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4416632"/>
                          </a:xfrm>
                          <a:prstGeom prst="rect">
                            <a:avLst/>
                          </a:prstGeom>
                        </pic:spPr>
                      </pic:pic>
                    </a:graphicData>
                  </a:graphic>
                </wp:inline>
              </w:drawing>
            </w:r>
            <w:r w:rsidRPr="002969EF">
              <w:rPr>
                <w:rFonts w:ascii="微軟正黑體" w:eastAsia="微軟正黑體" w:hAnsi="微軟正黑體"/>
              </w:rPr>
              <w:br/>
            </w:r>
            <w:r w:rsidRPr="002969EF">
              <w:rPr>
                <w:rFonts w:ascii="微軟正黑體" w:eastAsia="微軟正黑體" w:hAnsi="微軟正黑體"/>
                <w:noProof/>
              </w:rPr>
              <w:drawing>
                <wp:inline distT="0" distB="0" distL="0" distR="0" wp14:anchorId="4CDEFCE3" wp14:editId="2A9C6DCA">
                  <wp:extent cx="6480000" cy="6065053"/>
                  <wp:effectExtent l="0" t="0" r="0" b="0"/>
                  <wp:docPr id="4" name="圖片 4" descr="https://happyholiday.ittms.com.tw/web/images/PUS/point190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19022601.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480000" cy="6065053"/>
                          </a:xfrm>
                          <a:prstGeom prst="rect">
                            <a:avLst/>
                          </a:prstGeom>
                        </pic:spPr>
                      </pic:pic>
                    </a:graphicData>
                  </a:graphic>
                </wp:inline>
              </w:drawing>
            </w:r>
            <w:r w:rsidRPr="002969EF">
              <w:rPr>
                <w:rFonts w:ascii="微軟正黑體" w:eastAsia="微軟正黑體" w:hAnsi="微軟正黑體"/>
              </w:rPr>
              <w:br/>
            </w:r>
            <w:r w:rsidRPr="002969EF">
              <w:rPr>
                <w:rFonts w:ascii="微軟正黑體" w:eastAsia="微軟正黑體" w:hAnsi="微軟正黑體"/>
                <w:noProof/>
              </w:rPr>
              <w:drawing>
                <wp:inline distT="0" distB="0" distL="0" distR="0" wp14:anchorId="7215C2C5" wp14:editId="2474A9A2">
                  <wp:extent cx="6480000" cy="364045"/>
                  <wp:effectExtent l="0" t="0" r="0" b="0"/>
                  <wp:docPr id="3" name="圖片 3"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AD/food.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Pr="002969EF">
              <w:rPr>
                <w:rFonts w:ascii="微軟正黑體" w:eastAsia="微軟正黑體" w:hAnsi="微軟正黑體"/>
              </w:rPr>
              <w:br/>
            </w:r>
            <w:r w:rsidRPr="002969EF">
              <w:rPr>
                <w:rFonts w:ascii="微軟正黑體" w:eastAsia="微軟正黑體" w:hAnsi="微軟正黑體"/>
                <w:noProof/>
              </w:rPr>
              <w:drawing>
                <wp:inline distT="0" distB="0" distL="0" distR="0" wp14:anchorId="271AC363" wp14:editId="38BF783E">
                  <wp:extent cx="6480000" cy="4638316"/>
                  <wp:effectExtent l="0" t="0" r="0" b="0"/>
                  <wp:docPr id="2" name="圖片 2" descr="https://happyholiday.ittms.com.tw/web/images/PUS/food240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PUS/food24011701.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4638316"/>
                          </a:xfrm>
                          <a:prstGeom prst="rect">
                            <a:avLst/>
                          </a:prstGeom>
                        </pic:spPr>
                      </pic:pic>
                    </a:graphicData>
                  </a:graphic>
                </wp:inline>
              </w:drawing>
            </w:r>
          </w:p>
        </w:tc>
      </w:tr>
    </w:tbl>
    <w:p w14:paraId="2848B2BA" w14:textId="77777777" w:rsidR="0044795A" w:rsidRPr="002969EF" w:rsidRDefault="0044795A" w:rsidP="002969EF">
      <w:pPr>
        <w:pStyle w:val="Web"/>
        <w:spacing w:before="0" w:beforeAutospacing="0" w:after="0" w:afterAutospacing="0" w:line="0" w:lineRule="atLeast"/>
        <w:jc w:val="center"/>
        <w:rPr>
          <w:rFonts w:ascii="微軟正黑體" w:eastAsia="微軟正黑體" w:hAnsi="微軟正黑體"/>
          <w:color w:val="000000"/>
          <w:sz w:val="72"/>
          <w:szCs w:val="72"/>
        </w:rPr>
      </w:pPr>
      <w:r w:rsidRPr="002969EF">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44795A" w:rsidRPr="002969EF" w14:paraId="3F614813" w14:textId="77777777" w:rsidTr="0044795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FD594C" w14:textId="77777777" w:rsidR="0044795A" w:rsidRPr="002969EF" w:rsidRDefault="0044795A" w:rsidP="002969EF">
            <w:pPr>
              <w:spacing w:line="0" w:lineRule="atLeast"/>
              <w:jc w:val="center"/>
              <w:rPr>
                <w:rFonts w:ascii="微軟正黑體" w:eastAsia="微軟正黑體" w:hAnsi="微軟正黑體"/>
              </w:rPr>
            </w:pPr>
            <w:r w:rsidRPr="002969EF">
              <w:rPr>
                <w:rFonts w:ascii="微軟正黑體" w:eastAsia="微軟正黑體" w:hAnsi="微軟正黑體"/>
                <w:b/>
                <w:bCs/>
              </w:rPr>
              <w:t>第</w:t>
            </w:r>
            <w:r w:rsidRPr="002969EF">
              <w:rPr>
                <w:rFonts w:ascii="微軟正黑體" w:eastAsia="微軟正黑體" w:hAnsi="微軟正黑體"/>
                <w:b/>
                <w:bCs/>
              </w:rPr>
              <w:br/>
              <w:t>1</w:t>
            </w:r>
            <w:r w:rsidRPr="002969E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934B77" w14:textId="77777777" w:rsidR="0044795A" w:rsidRDefault="0044795A" w:rsidP="002969EF">
            <w:pPr>
              <w:spacing w:line="0" w:lineRule="atLeast"/>
              <w:rPr>
                <w:rFonts w:ascii="微軟正黑體" w:eastAsia="微軟正黑體" w:hAnsi="微軟正黑體"/>
              </w:rPr>
            </w:pPr>
            <w:r w:rsidRPr="002969EF">
              <w:rPr>
                <w:rFonts w:ascii="微軟正黑體" w:eastAsia="微軟正黑體" w:hAnsi="微軟正黑體"/>
                <w:b/>
                <w:bCs/>
                <w:color w:val="000000"/>
              </w:rPr>
              <w:t>桃園→釜山</w:t>
            </w:r>
            <w:r w:rsidRPr="002969EF">
              <w:rPr>
                <w:rFonts w:ascii="微軟正黑體" w:eastAsia="微軟正黑體" w:hAnsi="微軟正黑體"/>
              </w:rPr>
              <w:t> TPE/PUS　IT606　16：40~19：55</w:t>
            </w:r>
          </w:p>
          <w:p w14:paraId="1D577647" w14:textId="2ED06E16" w:rsidR="002969EF" w:rsidRPr="002969EF" w:rsidRDefault="002969EF" w:rsidP="002969EF">
            <w:pPr>
              <w:spacing w:line="0" w:lineRule="atLeast"/>
              <w:rPr>
                <w:rFonts w:ascii="微軟正黑體" w:eastAsia="微軟正黑體" w:hAnsi="微軟正黑體"/>
              </w:rPr>
            </w:pPr>
            <w:r w:rsidRPr="002969EF">
              <w:rPr>
                <w:rFonts w:ascii="微軟正黑體" w:eastAsia="微軟正黑體" w:hAnsi="微軟正黑體" w:hint="eastAsia"/>
              </w:rPr>
              <w:t>今日帶著期待的心情於桃園機場集合，隨後搭乘客機飛往韓國。接機後前往飯店休息。</w:t>
            </w:r>
          </w:p>
        </w:tc>
      </w:tr>
      <w:tr w:rsidR="0044795A" w:rsidRPr="002969EF" w14:paraId="6462D0D7"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16E948"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00239C" w14:textId="77777777"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 xml:space="preserve">早餐：XXX　　中餐：XXX　　晚餐：機上餐食　　</w:t>
            </w:r>
          </w:p>
        </w:tc>
      </w:tr>
      <w:tr w:rsidR="0044795A" w:rsidRPr="002969EF" w14:paraId="2DCAB2C1"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F2B8A6"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A28B67" w14:textId="77777777"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住宿： </w:t>
            </w:r>
            <w:hyperlink r:id="rId16" w:history="1">
              <w:r w:rsidRPr="002969EF">
                <w:rPr>
                  <w:rStyle w:val="a7"/>
                  <w:rFonts w:ascii="微軟正黑體" w:eastAsia="微軟正黑體" w:hAnsi="微軟正黑體"/>
                </w:rPr>
                <w:t>釜山NO25機張</w:t>
              </w:r>
            </w:hyperlink>
            <w:r w:rsidRPr="002969EF">
              <w:rPr>
                <w:rFonts w:ascii="微軟正黑體" w:eastAsia="微軟正黑體" w:hAnsi="微軟正黑體"/>
              </w:rPr>
              <w:t> 或 </w:t>
            </w:r>
            <w:hyperlink r:id="rId17" w:history="1">
              <w:r w:rsidRPr="002969EF">
                <w:rPr>
                  <w:rStyle w:val="a7"/>
                  <w:rFonts w:ascii="微軟正黑體" w:eastAsia="微軟正黑體" w:hAnsi="微軟正黑體"/>
                </w:rPr>
                <w:t>THE KING HOTEL</w:t>
              </w:r>
            </w:hyperlink>
            <w:r w:rsidRPr="002969EF">
              <w:rPr>
                <w:rFonts w:ascii="微軟正黑體" w:eastAsia="微軟正黑體" w:hAnsi="微軟正黑體"/>
              </w:rPr>
              <w:t> 或 </w:t>
            </w:r>
            <w:hyperlink r:id="rId18" w:history="1">
              <w:r w:rsidRPr="002969EF">
                <w:rPr>
                  <w:rStyle w:val="a7"/>
                  <w:rFonts w:ascii="微軟正黑體" w:eastAsia="微軟正黑體" w:hAnsi="微軟正黑體"/>
                </w:rPr>
                <w:t>釜山ARBAN CITY</w:t>
              </w:r>
            </w:hyperlink>
            <w:r w:rsidRPr="002969EF">
              <w:rPr>
                <w:rFonts w:ascii="微軟正黑體" w:eastAsia="微軟正黑體" w:hAnsi="微軟正黑體"/>
              </w:rPr>
              <w:t> 或 </w:t>
            </w:r>
            <w:hyperlink r:id="rId19" w:history="1">
              <w:r w:rsidRPr="002969EF">
                <w:rPr>
                  <w:rStyle w:val="a7"/>
                  <w:rFonts w:ascii="微軟正黑體" w:eastAsia="微軟正黑體" w:hAnsi="微軟正黑體"/>
                </w:rPr>
                <w:t>BEST IN CITY HOTEL</w:t>
              </w:r>
            </w:hyperlink>
            <w:r w:rsidRPr="002969EF">
              <w:rPr>
                <w:rFonts w:ascii="微軟正黑體" w:eastAsia="微軟正黑體" w:hAnsi="微軟正黑體"/>
              </w:rPr>
              <w:t> 或 </w:t>
            </w:r>
            <w:hyperlink r:id="rId20" w:history="1">
              <w:r w:rsidRPr="002969EF">
                <w:rPr>
                  <w:rStyle w:val="a7"/>
                  <w:rFonts w:ascii="微軟正黑體" w:eastAsia="微軟正黑體" w:hAnsi="微軟正黑體"/>
                </w:rPr>
                <w:t>釜山BAYHOUND</w:t>
              </w:r>
            </w:hyperlink>
            <w:r w:rsidRPr="002969EF">
              <w:rPr>
                <w:rFonts w:ascii="微軟正黑體" w:eastAsia="微軟正黑體" w:hAnsi="微軟正黑體"/>
              </w:rPr>
              <w:t> 或同級</w:t>
            </w:r>
          </w:p>
        </w:tc>
      </w:tr>
      <w:tr w:rsidR="0044795A" w:rsidRPr="002969EF" w14:paraId="1B6ECAB3" w14:textId="77777777" w:rsidTr="0044795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43862C4" w14:textId="77777777" w:rsidR="0044795A" w:rsidRPr="002969EF" w:rsidRDefault="0044795A" w:rsidP="002969EF">
            <w:pPr>
              <w:spacing w:line="0" w:lineRule="atLeast"/>
              <w:jc w:val="center"/>
              <w:rPr>
                <w:rFonts w:ascii="微軟正黑體" w:eastAsia="微軟正黑體" w:hAnsi="微軟正黑體"/>
              </w:rPr>
            </w:pPr>
            <w:r w:rsidRPr="002969EF">
              <w:rPr>
                <w:rFonts w:ascii="微軟正黑體" w:eastAsia="微軟正黑體" w:hAnsi="微軟正黑體"/>
                <w:b/>
                <w:bCs/>
              </w:rPr>
              <w:t>第</w:t>
            </w:r>
            <w:r w:rsidRPr="002969EF">
              <w:rPr>
                <w:rFonts w:ascii="微軟正黑體" w:eastAsia="微軟正黑體" w:hAnsi="微軟正黑體"/>
                <w:b/>
                <w:bCs/>
              </w:rPr>
              <w:br/>
              <w:t>2</w:t>
            </w:r>
            <w:r w:rsidRPr="002969E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AA1CB9" w14:textId="77777777" w:rsid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b/>
                <w:bCs/>
                <w:color w:val="000000"/>
              </w:rPr>
              <w:t>佛國寺</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世界文化遺產</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→國立慶州博物館→慶州校洞崔氏古宅→瞻星臺</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韓國觀光100選</w:t>
            </w:r>
            <w:r w:rsidR="002969EF" w:rsidRPr="002969EF">
              <w:rPr>
                <w:rFonts w:ascii="微軟正黑體" w:eastAsia="微軟正黑體" w:hAnsi="微軟正黑體"/>
                <w:b/>
                <w:bCs/>
                <w:color w:val="000000"/>
              </w:rPr>
              <w:t>）</w:t>
            </w:r>
          </w:p>
          <w:p w14:paraId="1231CC14" w14:textId="1FFD663A"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color w:val="330033"/>
              </w:rP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Pr="002969EF">
              <w:rPr>
                <w:rFonts w:ascii="微軟正黑體" w:eastAsia="微軟正黑體" w:hAnsi="微軟正黑體"/>
                <w:color w:val="330033"/>
              </w:rPr>
              <w:br/>
              <w:t>【國立慶州博物館】約有90年的歷史，展出新羅時代首都慶州地區的文化遺產。展館分為本館、第1、2別館和室外展示場4個部份。本館共有8個展示廳，分別是先史時代館、古新羅土器、古新羅工藝遺產、統一新羅遺物展、金屬工藝和佛像室。</w:t>
            </w:r>
            <w:r w:rsidRPr="002969EF">
              <w:rPr>
                <w:rFonts w:ascii="微軟正黑體" w:eastAsia="微軟正黑體" w:hAnsi="微軟正黑體"/>
                <w:color w:val="330033"/>
              </w:rPr>
              <w:br/>
              <w:t>【慶州校洞崔氏古宅】崔氏古宅為慶州市所建設的韓屋村，開放崔富者家族的生活現場，為能進行教育與體驗的景點。村內坐落著重要民俗文化財第27號「慶州崔氏古宅」與重要無形文化財第86-3號「慶州校洞法酒」。</w:t>
            </w:r>
            <w:r w:rsidR="002969EF" w:rsidRPr="002969EF">
              <w:rPr>
                <w:rFonts w:ascii="微軟正黑體" w:eastAsia="微軟正黑體" w:hAnsi="微軟正黑體"/>
                <w:color w:val="330033"/>
              </w:rPr>
              <w:br/>
              <w:t>【瞻星臺】是東方現存的最古老的天文臺，建於新羅27代王善德女王時期，用於觀測天空中的雲氣及星座。瞻星臺是一座石結構建築，直線與曲線的搭配十分和諧。當時人們通過星空測定春分、秋分、冬至、夏至等24節氣，而井字石估計則是用來指定東西南北方位的基準。</w:t>
            </w:r>
          </w:p>
        </w:tc>
      </w:tr>
      <w:tr w:rsidR="0044795A" w:rsidRPr="002969EF" w14:paraId="0D5CCA5D"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62E7AF"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5ECFF5" w14:textId="43027149"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早餐：飯店內用　　中餐：韓式豆腐鍋+烤肉風味餐+15道小菜</w:t>
            </w:r>
            <w:r w:rsidR="002969EF" w:rsidRPr="002969EF">
              <w:rPr>
                <w:rFonts w:ascii="微軟正黑體" w:eastAsia="微軟正黑體" w:hAnsi="微軟正黑體"/>
              </w:rPr>
              <w:t>（</w:t>
            </w:r>
            <w:r w:rsidRPr="002969EF">
              <w:rPr>
                <w:rFonts w:ascii="微軟正黑體" w:eastAsia="微軟正黑體" w:hAnsi="微軟正黑體"/>
              </w:rPr>
              <w:t>四人一套</w:t>
            </w:r>
            <w:r w:rsidR="002969EF" w:rsidRPr="002969EF">
              <w:rPr>
                <w:rFonts w:ascii="微軟正黑體" w:eastAsia="微軟正黑體" w:hAnsi="微軟正黑體"/>
              </w:rPr>
              <w:t>）</w:t>
            </w:r>
            <w:r w:rsidRPr="002969EF">
              <w:rPr>
                <w:rFonts w:ascii="微軟正黑體" w:eastAsia="微軟正黑體" w:hAnsi="微軟正黑體"/>
              </w:rPr>
              <w:t xml:space="preserve">　　晚餐：龍蝦之家</w:t>
            </w:r>
            <w:r w:rsidR="002969EF" w:rsidRPr="002969EF">
              <w:rPr>
                <w:rFonts w:ascii="微軟正黑體" w:eastAsia="微軟正黑體" w:hAnsi="微軟正黑體"/>
              </w:rPr>
              <w:t>（</w:t>
            </w:r>
            <w:r w:rsidRPr="002969EF">
              <w:rPr>
                <w:rFonts w:ascii="微軟正黑體" w:eastAsia="微軟正黑體" w:hAnsi="微軟正黑體"/>
              </w:rPr>
              <w:t>薯條+龍蝦二人一隻+大蝦+大亨堡+年糕鍋+海苔飯</w:t>
            </w:r>
            <w:r w:rsidR="002969EF" w:rsidRPr="002969EF">
              <w:rPr>
                <w:rFonts w:ascii="微軟正黑體" w:eastAsia="微軟正黑體" w:hAnsi="微軟正黑體"/>
              </w:rPr>
              <w:t>）</w:t>
            </w:r>
            <w:r w:rsidRPr="002969EF">
              <w:rPr>
                <w:rFonts w:ascii="微軟正黑體" w:eastAsia="微軟正黑體" w:hAnsi="微軟正黑體"/>
              </w:rPr>
              <w:t xml:space="preserve">　　</w:t>
            </w:r>
          </w:p>
        </w:tc>
      </w:tr>
      <w:tr w:rsidR="0044795A" w:rsidRPr="002969EF" w14:paraId="3BF51076"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CC1BE4"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56C5F5" w14:textId="77777777"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住宿： </w:t>
            </w:r>
            <w:hyperlink r:id="rId21" w:history="1">
              <w:r w:rsidRPr="002969EF">
                <w:rPr>
                  <w:rStyle w:val="a7"/>
                  <w:rFonts w:ascii="微軟正黑體" w:eastAsia="微軟正黑體" w:hAnsi="微軟正黑體"/>
                </w:rPr>
                <w:t>THE KING HOTEL</w:t>
              </w:r>
            </w:hyperlink>
            <w:r w:rsidRPr="002969EF">
              <w:rPr>
                <w:rFonts w:ascii="微軟正黑體" w:eastAsia="微軟正黑體" w:hAnsi="微軟正黑體"/>
              </w:rPr>
              <w:t> 或 </w:t>
            </w:r>
            <w:hyperlink r:id="rId22" w:history="1">
              <w:r w:rsidRPr="002969EF">
                <w:rPr>
                  <w:rStyle w:val="a7"/>
                  <w:rFonts w:ascii="微軟正黑體" w:eastAsia="微軟正黑體" w:hAnsi="微軟正黑體"/>
                </w:rPr>
                <w:t>釜山NO25機張</w:t>
              </w:r>
            </w:hyperlink>
            <w:r w:rsidRPr="002969EF">
              <w:rPr>
                <w:rFonts w:ascii="微軟正黑體" w:eastAsia="微軟正黑體" w:hAnsi="微軟正黑體"/>
              </w:rPr>
              <w:t> 或 </w:t>
            </w:r>
            <w:hyperlink r:id="rId23" w:history="1">
              <w:r w:rsidRPr="002969EF">
                <w:rPr>
                  <w:rStyle w:val="a7"/>
                  <w:rFonts w:ascii="微軟正黑體" w:eastAsia="微軟正黑體" w:hAnsi="微軟正黑體"/>
                </w:rPr>
                <w:t>釜山ARBAN CITY</w:t>
              </w:r>
            </w:hyperlink>
            <w:r w:rsidRPr="002969EF">
              <w:rPr>
                <w:rFonts w:ascii="微軟正黑體" w:eastAsia="微軟正黑體" w:hAnsi="微軟正黑體"/>
              </w:rPr>
              <w:t> 或 </w:t>
            </w:r>
            <w:hyperlink r:id="rId24" w:history="1">
              <w:r w:rsidRPr="002969EF">
                <w:rPr>
                  <w:rStyle w:val="a7"/>
                  <w:rFonts w:ascii="微軟正黑體" w:eastAsia="微軟正黑體" w:hAnsi="微軟正黑體"/>
                </w:rPr>
                <w:t>BEST IN CITY HOTEL</w:t>
              </w:r>
            </w:hyperlink>
            <w:r w:rsidRPr="002969EF">
              <w:rPr>
                <w:rFonts w:ascii="微軟正黑體" w:eastAsia="微軟正黑體" w:hAnsi="微軟正黑體"/>
              </w:rPr>
              <w:t> 或 </w:t>
            </w:r>
            <w:hyperlink r:id="rId25" w:history="1">
              <w:r w:rsidRPr="002969EF">
                <w:rPr>
                  <w:rStyle w:val="a7"/>
                  <w:rFonts w:ascii="微軟正黑體" w:eastAsia="微軟正黑體" w:hAnsi="微軟正黑體"/>
                </w:rPr>
                <w:t>釜山BAYHOUND</w:t>
              </w:r>
            </w:hyperlink>
            <w:r w:rsidRPr="002969EF">
              <w:rPr>
                <w:rFonts w:ascii="微軟正黑體" w:eastAsia="微軟正黑體" w:hAnsi="微軟正黑體"/>
              </w:rPr>
              <w:t> 或同級</w:t>
            </w:r>
          </w:p>
        </w:tc>
      </w:tr>
      <w:tr w:rsidR="0044795A" w:rsidRPr="002969EF" w14:paraId="0C46F5C8" w14:textId="77777777" w:rsidTr="0044795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854B25" w14:textId="77777777" w:rsidR="0044795A" w:rsidRPr="002969EF" w:rsidRDefault="0044795A" w:rsidP="002969EF">
            <w:pPr>
              <w:spacing w:line="0" w:lineRule="atLeast"/>
              <w:jc w:val="center"/>
              <w:rPr>
                <w:rFonts w:ascii="微軟正黑體" w:eastAsia="微軟正黑體" w:hAnsi="微軟正黑體"/>
              </w:rPr>
            </w:pPr>
            <w:r w:rsidRPr="002969EF">
              <w:rPr>
                <w:rFonts w:ascii="微軟正黑體" w:eastAsia="微軟正黑體" w:hAnsi="微軟正黑體"/>
                <w:b/>
                <w:bCs/>
              </w:rPr>
              <w:t>第</w:t>
            </w:r>
            <w:r w:rsidRPr="002969EF">
              <w:rPr>
                <w:rFonts w:ascii="微軟正黑體" w:eastAsia="微軟正黑體" w:hAnsi="微軟正黑體"/>
                <w:b/>
                <w:bCs/>
              </w:rPr>
              <w:br/>
              <w:t>3</w:t>
            </w:r>
            <w:r w:rsidRPr="002969E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ACC5B6" w14:textId="77777777" w:rsid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b/>
                <w:bCs/>
                <w:color w:val="000000"/>
              </w:rPr>
              <w:t>松島天空步道</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SKY Walk</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→樂天OUTLET→加耶主題公園+韓服體驗</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一小時</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+塗鴉秀</w:t>
            </w:r>
          </w:p>
          <w:p w14:paraId="6BA0A0D5" w14:textId="6229ACAF"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color w:val="330033"/>
              </w:rPr>
              <w:t>【松島天空步道】一樣位於釜山，但步道長度加長到 365公尺，是全韓國最長的海上步道取名叫「</w:t>
            </w:r>
            <w:r w:rsidRPr="002969EF">
              <w:rPr>
                <w:rFonts w:ascii="Malgun Gothic" w:eastAsia="Malgun Gothic" w:hAnsi="Malgun Gothic" w:cs="Malgun Gothic" w:hint="eastAsia"/>
                <w:color w:val="330033"/>
              </w:rPr>
              <w:t>송도구름산책로</w:t>
            </w:r>
            <w:r w:rsidR="002969EF" w:rsidRPr="002969EF">
              <w:rPr>
                <w:rFonts w:ascii="微軟正黑體" w:eastAsia="微軟正黑體" w:hAnsi="微軟正黑體"/>
                <w:color w:val="330033"/>
              </w:rPr>
              <w:t>（</w:t>
            </w:r>
            <w:r w:rsidRPr="002969EF">
              <w:rPr>
                <w:rFonts w:ascii="微軟正黑體" w:eastAsia="微軟正黑體" w:hAnsi="微軟正黑體"/>
                <w:color w:val="330033"/>
              </w:rPr>
              <w:t>松島雲端散步路</w:t>
            </w:r>
            <w:r w:rsidR="002969EF" w:rsidRPr="002969EF">
              <w:rPr>
                <w:rFonts w:ascii="微軟正黑體" w:eastAsia="微軟正黑體" w:hAnsi="微軟正黑體"/>
                <w:color w:val="330033"/>
              </w:rPr>
              <w:t>）</w:t>
            </w:r>
            <w:r w:rsidRPr="002969EF">
              <w:rPr>
                <w:rFonts w:ascii="微軟正黑體" w:eastAsia="微軟正黑體" w:hAnsi="微軟正黑體"/>
                <w:color w:val="330033"/>
              </w:rPr>
              <w:t>」讓人走在上面更有漫步雲端的感覺。步道是在2016年的6月1日全面開通...在這之前就有不少海內外的觀光客爭相前往朝聖。</w:t>
            </w:r>
            <w:r w:rsidRPr="002969EF">
              <w:rPr>
                <w:rFonts w:ascii="微軟正黑體" w:eastAsia="微軟正黑體" w:hAnsi="微軟正黑體"/>
                <w:color w:val="330033"/>
              </w:rPr>
              <w:b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Pr="002969EF">
              <w:rPr>
                <w:rFonts w:ascii="微軟正黑體" w:eastAsia="微軟正黑體" w:hAnsi="微軟正黑體"/>
                <w:color w:val="330033"/>
              </w:rPr>
              <w:br/>
            </w:r>
            <w:r w:rsidR="002969EF" w:rsidRPr="002969EF">
              <w:rPr>
                <w:rFonts w:ascii="微軟正黑體" w:eastAsia="微軟正黑體" w:hAnsi="微軟正黑體"/>
                <w:color w:val="330033"/>
              </w:rP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002969EF" w:rsidRPr="002969EF">
              <w:rPr>
                <w:rFonts w:ascii="微軟正黑體" w:eastAsia="微軟正黑體" w:hAnsi="微軟正黑體"/>
                <w:color w:val="330033"/>
              </w:rPr>
              <w:br/>
            </w:r>
            <w:r w:rsidRPr="002969EF">
              <w:rPr>
                <w:rFonts w:ascii="微軟正黑體" w:eastAsia="微軟正黑體" w:hAnsi="微軟正黑體"/>
                <w:color w:val="330033"/>
              </w:rP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2969EF">
              <w:rPr>
                <w:rFonts w:ascii="微軟正黑體" w:eastAsia="微軟正黑體" w:hAnsi="微軟正黑體"/>
                <w:color w:val="FF0000"/>
              </w:rPr>
              <w:t>※註：若遇秀休館或滿座，行程將作先後順序調整，不便之處敬請見諒！</w:t>
            </w:r>
            <w:r w:rsidRPr="002969EF">
              <w:rPr>
                <w:rFonts w:ascii="微軟正黑體" w:eastAsia="微軟正黑體" w:hAnsi="微軟正黑體"/>
                <w:color w:val="330033"/>
              </w:rPr>
              <w:br/>
              <w:t>【樂天OUTLET】為韓國規模最大、產品最新的韓國代表免稅店，在這裡可以一次滿足您購物的需要，可稱是世界流行重鎮的免稅店，可充分享受購物的樂趣。</w:t>
            </w:r>
          </w:p>
        </w:tc>
      </w:tr>
      <w:tr w:rsidR="0044795A" w:rsidRPr="002969EF" w14:paraId="5CACB281"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4FAA70"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4A47AE" w14:textId="38176F1E"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 xml:space="preserve">早餐：飯店內用　　中餐：韓式豬肉湯飯+季節小菜　　晚餐：加耶園內套餐 </w:t>
            </w:r>
            <w:r w:rsidR="002969EF" w:rsidRPr="002969EF">
              <w:rPr>
                <w:rFonts w:ascii="微軟正黑體" w:eastAsia="微軟正黑體" w:hAnsi="微軟正黑體"/>
              </w:rPr>
              <w:t>（</w:t>
            </w:r>
            <w:r w:rsidRPr="002969EF">
              <w:rPr>
                <w:rFonts w:ascii="微軟正黑體" w:eastAsia="微軟正黑體" w:hAnsi="微軟正黑體"/>
              </w:rPr>
              <w:t>主餐+韓式湯品+韓式小菜</w:t>
            </w:r>
            <w:r w:rsidR="002969EF" w:rsidRPr="002969EF">
              <w:rPr>
                <w:rFonts w:ascii="微軟正黑體" w:eastAsia="微軟正黑體" w:hAnsi="微軟正黑體"/>
              </w:rPr>
              <w:t>）</w:t>
            </w:r>
            <w:r w:rsidRPr="002969EF">
              <w:rPr>
                <w:rFonts w:ascii="微軟正黑體" w:eastAsia="微軟正黑體" w:hAnsi="微軟正黑體"/>
              </w:rPr>
              <w:t xml:space="preserve">　　</w:t>
            </w:r>
          </w:p>
        </w:tc>
      </w:tr>
      <w:tr w:rsidR="0044795A" w:rsidRPr="002969EF" w14:paraId="6FFECCD9"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48E5F6"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AB0C2C" w14:textId="77777777"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住宿： </w:t>
            </w:r>
            <w:hyperlink r:id="rId26" w:history="1">
              <w:r w:rsidRPr="002969EF">
                <w:rPr>
                  <w:rStyle w:val="a7"/>
                  <w:rFonts w:ascii="微軟正黑體" w:eastAsia="微軟正黑體" w:hAnsi="微軟正黑體"/>
                </w:rPr>
                <w:t>釜山NO25機張</w:t>
              </w:r>
            </w:hyperlink>
            <w:r w:rsidRPr="002969EF">
              <w:rPr>
                <w:rFonts w:ascii="微軟正黑體" w:eastAsia="微軟正黑體" w:hAnsi="微軟正黑體"/>
              </w:rPr>
              <w:t> 或 </w:t>
            </w:r>
            <w:hyperlink r:id="rId27" w:history="1">
              <w:r w:rsidRPr="002969EF">
                <w:rPr>
                  <w:rStyle w:val="a7"/>
                  <w:rFonts w:ascii="微軟正黑體" w:eastAsia="微軟正黑體" w:hAnsi="微軟正黑體"/>
                </w:rPr>
                <w:t>THE KING HOTEL</w:t>
              </w:r>
            </w:hyperlink>
            <w:r w:rsidRPr="002969EF">
              <w:rPr>
                <w:rFonts w:ascii="微軟正黑體" w:eastAsia="微軟正黑體" w:hAnsi="微軟正黑體"/>
              </w:rPr>
              <w:t> 或 </w:t>
            </w:r>
            <w:hyperlink r:id="rId28" w:history="1">
              <w:r w:rsidRPr="002969EF">
                <w:rPr>
                  <w:rStyle w:val="a7"/>
                  <w:rFonts w:ascii="微軟正黑體" w:eastAsia="微軟正黑體" w:hAnsi="微軟正黑體"/>
                </w:rPr>
                <w:t>釜山TRINITY </w:t>
              </w:r>
            </w:hyperlink>
            <w:r w:rsidRPr="002969EF">
              <w:rPr>
                <w:rFonts w:ascii="微軟正黑體" w:eastAsia="微軟正黑體" w:hAnsi="微軟正黑體"/>
              </w:rPr>
              <w:t>或 </w:t>
            </w:r>
            <w:hyperlink r:id="rId29" w:history="1">
              <w:r w:rsidRPr="002969EF">
                <w:rPr>
                  <w:rStyle w:val="a7"/>
                  <w:rFonts w:ascii="微軟正黑體" w:eastAsia="微軟正黑體" w:hAnsi="微軟正黑體"/>
                </w:rPr>
                <w:t>釜山COTICE</w:t>
              </w:r>
            </w:hyperlink>
            <w:r w:rsidRPr="002969EF">
              <w:rPr>
                <w:rFonts w:ascii="微軟正黑體" w:eastAsia="微軟正黑體" w:hAnsi="微軟正黑體"/>
              </w:rPr>
              <w:t> 或 </w:t>
            </w:r>
            <w:hyperlink r:id="rId30" w:history="1">
              <w:r w:rsidRPr="002969EF">
                <w:rPr>
                  <w:rStyle w:val="a7"/>
                  <w:rFonts w:ascii="微軟正黑體" w:eastAsia="微軟正黑體" w:hAnsi="微軟正黑體"/>
                </w:rPr>
                <w:t>釜山BAYHOUND</w:t>
              </w:r>
            </w:hyperlink>
            <w:r w:rsidRPr="002969EF">
              <w:rPr>
                <w:rFonts w:ascii="微軟正黑體" w:eastAsia="微軟正黑體" w:hAnsi="微軟正黑體"/>
              </w:rPr>
              <w:t> 或同級</w:t>
            </w:r>
          </w:p>
        </w:tc>
      </w:tr>
      <w:tr w:rsidR="0044795A" w:rsidRPr="002969EF" w14:paraId="74FFE5F4" w14:textId="77777777" w:rsidTr="0044795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D058B02" w14:textId="77777777" w:rsidR="0044795A" w:rsidRPr="002969EF" w:rsidRDefault="0044795A" w:rsidP="002969EF">
            <w:pPr>
              <w:spacing w:line="0" w:lineRule="atLeast"/>
              <w:jc w:val="center"/>
              <w:rPr>
                <w:rFonts w:ascii="微軟正黑體" w:eastAsia="微軟正黑體" w:hAnsi="微軟正黑體"/>
              </w:rPr>
            </w:pPr>
            <w:r w:rsidRPr="002969EF">
              <w:rPr>
                <w:rFonts w:ascii="微軟正黑體" w:eastAsia="微軟正黑體" w:hAnsi="微軟正黑體"/>
                <w:b/>
                <w:bCs/>
              </w:rPr>
              <w:t>第</w:t>
            </w:r>
            <w:r w:rsidRPr="002969EF">
              <w:rPr>
                <w:rFonts w:ascii="微軟正黑體" w:eastAsia="微軟正黑體" w:hAnsi="微軟正黑體"/>
                <w:b/>
                <w:bCs/>
              </w:rPr>
              <w:br/>
              <w:t>4</w:t>
            </w:r>
            <w:r w:rsidRPr="002969E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DC62E7" w14:textId="77777777" w:rsid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b/>
                <w:bCs/>
                <w:color w:val="000000"/>
              </w:rPr>
              <w:t>積木村</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甘川洞文化村</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→韓流時尚彩粧店→韓國文化體驗營</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韓式魚板體驗+韓服體驗+韓式下午茶</w:t>
            </w:r>
            <w:r w:rsidR="002969EF" w:rsidRPr="002969EF">
              <w:rPr>
                <w:rFonts w:ascii="微軟正黑體" w:eastAsia="微軟正黑體" w:hAnsi="微軟正黑體"/>
                <w:b/>
                <w:bCs/>
                <w:color w:val="000000"/>
              </w:rPr>
              <w:t>）</w:t>
            </w:r>
            <w:r w:rsidRPr="002969EF">
              <w:rPr>
                <w:rFonts w:ascii="微軟正黑體" w:eastAsia="微軟正黑體" w:hAnsi="微軟正黑體"/>
                <w:b/>
                <w:bCs/>
                <w:color w:val="000000"/>
              </w:rPr>
              <w:t>→白險灘文化村→富平罐頭夜市</w:t>
            </w:r>
          </w:p>
          <w:p w14:paraId="78B28E09" w14:textId="3BF887FD"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color w:val="330033"/>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2969EF">
              <w:rPr>
                <w:rFonts w:ascii="微軟正黑體" w:eastAsia="微軟正黑體" w:hAnsi="微軟正黑體"/>
                <w:color w:val="330033"/>
              </w:rPr>
              <w:br/>
            </w:r>
            <w:r w:rsidR="002969EF" w:rsidRPr="002969EF">
              <w:rPr>
                <w:rFonts w:ascii="微軟正黑體" w:eastAsia="微軟正黑體" w:hAnsi="微軟正黑體"/>
                <w:color w:val="330033"/>
              </w:rPr>
              <w:t>【韓國文化體驗營（韓式魚板體驗+韓服體驗+韓式下午茶）】將魚肉以及海鮮搗成漿製成的小吃，名叫「魚板」。魚板是釜山的代表美食，您可以在體驗場中直接製作魚板，由專業老師示範講解，遊客將魚漿塑形、依照自己的喜好擺放配料，製做出屬於自己的魚板。</w:t>
            </w:r>
            <w:r w:rsidR="002969EF" w:rsidRPr="002969EF">
              <w:rPr>
                <w:rFonts w:ascii="微軟正黑體" w:eastAsia="微軟正黑體" w:hAnsi="微軟正黑體"/>
                <w:color w:val="330033"/>
              </w:rPr>
              <w:br/>
            </w:r>
            <w:r w:rsidRPr="002969EF">
              <w:rPr>
                <w:rFonts w:ascii="微軟正黑體" w:eastAsia="微軟正黑體" w:hAnsi="微軟正黑體"/>
                <w:color w:val="330033"/>
              </w:rP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r w:rsidR="002969EF" w:rsidRPr="002969EF">
              <w:rPr>
                <w:rFonts w:ascii="微軟正黑體" w:eastAsia="微軟正黑體" w:hAnsi="微軟正黑體"/>
                <w:color w:val="330033"/>
              </w:rPr>
              <w:br/>
              <w:t>【富平市場（罐頭市場）】因早年美軍罐頭物資流出後在該市場販售得名，富平罐頭夜市位於釜山市中區札嘎其地鐵站附近，為釜山旅遊新景點,一到每晚上6點富平罐頭夜市一帶人山人海好熱鬧110m區段內有30多個攤販擺攤，在這個平罐頭夜市當然少不得韓國著名的小食，除了黑糖餡餅、魚糕等小食外，還有世界各國的小食攤檔越南春捲、還有中國的甜品龍鬚糖等等。</w:t>
            </w:r>
          </w:p>
        </w:tc>
      </w:tr>
      <w:tr w:rsidR="0044795A" w:rsidRPr="002969EF" w14:paraId="7C258714"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25B70E"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EC5FD6" w14:textId="3F6CD789"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早餐：飯店內用　　中餐：烤肉叔叔</w:t>
            </w:r>
            <w:r w:rsidR="002969EF" w:rsidRPr="002969EF">
              <w:rPr>
                <w:rFonts w:ascii="微軟正黑體" w:eastAsia="微軟正黑體" w:hAnsi="微軟正黑體"/>
              </w:rPr>
              <w:t>（</w:t>
            </w:r>
            <w:r w:rsidRPr="002969EF">
              <w:rPr>
                <w:rFonts w:ascii="微軟正黑體" w:eastAsia="微軟正黑體" w:hAnsi="微軟正黑體"/>
              </w:rPr>
              <w:t>五花肉+烤排骨+里肌肉</w:t>
            </w:r>
            <w:r w:rsidR="002969EF" w:rsidRPr="002969EF">
              <w:rPr>
                <w:rFonts w:ascii="微軟正黑體" w:eastAsia="微軟正黑體" w:hAnsi="微軟正黑體"/>
              </w:rPr>
              <w:t>）</w:t>
            </w:r>
            <w:r w:rsidRPr="002969EF">
              <w:rPr>
                <w:rFonts w:ascii="微軟正黑體" w:eastAsia="微軟正黑體" w:hAnsi="微軟正黑體"/>
              </w:rPr>
              <w:t xml:space="preserve">+大醬湯+韓式小菜吃到飽　　晚餐：方便逛街，敬請自理　　</w:t>
            </w:r>
          </w:p>
        </w:tc>
      </w:tr>
      <w:tr w:rsidR="0044795A" w:rsidRPr="002969EF" w14:paraId="3525F278"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BC11A9"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FE62ED" w14:textId="7A0B47A7"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住宿： </w:t>
            </w:r>
            <w:hyperlink r:id="rId31" w:history="1">
              <w:r w:rsidRPr="002969EF">
                <w:rPr>
                  <w:rStyle w:val="a7"/>
                  <w:rFonts w:ascii="微軟正黑體" w:eastAsia="微軟正黑體" w:hAnsi="微軟正黑體"/>
                </w:rPr>
                <w:t>釜山五花特二級 ISQUARE 酒店</w:t>
              </w:r>
            </w:hyperlink>
            <w:r w:rsidRPr="002969EF">
              <w:rPr>
                <w:rFonts w:ascii="微軟正黑體" w:eastAsia="微軟正黑體" w:hAnsi="微軟正黑體"/>
              </w:rPr>
              <w:t> 或 </w:t>
            </w:r>
            <w:hyperlink r:id="rId32" w:history="1">
              <w:r w:rsidRPr="002969EF">
                <w:rPr>
                  <w:rStyle w:val="a7"/>
                  <w:rFonts w:ascii="微軟正黑體" w:eastAsia="微軟正黑體" w:hAnsi="微軟正黑體"/>
                </w:rPr>
                <w:t>特二級原五花釜山CROWN HARBOR飯店</w:t>
              </w:r>
            </w:hyperlink>
            <w:r w:rsidRPr="002969EF">
              <w:rPr>
                <w:rFonts w:ascii="微軟正黑體" w:eastAsia="微軟正黑體" w:hAnsi="微軟正黑體"/>
              </w:rPr>
              <w:t> 或 </w:t>
            </w:r>
            <w:hyperlink r:id="rId33" w:history="1">
              <w:r w:rsidRPr="002969EF">
                <w:rPr>
                  <w:rStyle w:val="a7"/>
                  <w:rFonts w:ascii="微軟正黑體" w:eastAsia="微軟正黑體" w:hAnsi="微軟正黑體"/>
                </w:rPr>
                <w:t>釜山特二五花SOLARIA</w:t>
              </w:r>
            </w:hyperlink>
            <w:r w:rsidRPr="002969EF">
              <w:rPr>
                <w:rFonts w:ascii="微軟正黑體" w:eastAsia="微軟正黑體" w:hAnsi="微軟正黑體"/>
              </w:rPr>
              <w:t> 或 </w:t>
            </w:r>
            <w:hyperlink r:id="rId34" w:history="1">
              <w:r w:rsidRPr="002969EF">
                <w:rPr>
                  <w:rStyle w:val="a7"/>
                  <w:rFonts w:ascii="微軟正黑體" w:eastAsia="微軟正黑體" w:hAnsi="微軟正黑體"/>
                </w:rPr>
                <w:t>釜山格蘭歐西里雅</w:t>
              </w:r>
              <w:r w:rsidR="002969EF" w:rsidRPr="002969EF">
                <w:rPr>
                  <w:rStyle w:val="a7"/>
                  <w:rFonts w:ascii="微軟正黑體" w:eastAsia="微軟正黑體" w:hAnsi="微軟正黑體"/>
                </w:rPr>
                <w:t>（</w:t>
              </w:r>
              <w:r w:rsidRPr="002969EF">
                <w:rPr>
                  <w:rStyle w:val="a7"/>
                  <w:rFonts w:ascii="微軟正黑體" w:eastAsia="微軟正黑體" w:hAnsi="微軟正黑體"/>
                </w:rPr>
                <w:t>帝寶兩房一廳</w:t>
              </w:r>
              <w:r w:rsidR="002969EF" w:rsidRPr="002969EF">
                <w:rPr>
                  <w:rStyle w:val="a7"/>
                  <w:rFonts w:ascii="微軟正黑體" w:eastAsia="微軟正黑體" w:hAnsi="微軟正黑體"/>
                </w:rPr>
                <w:t>）</w:t>
              </w:r>
              <w:r w:rsidRPr="002969EF">
                <w:rPr>
                  <w:rStyle w:val="a7"/>
                  <w:rFonts w:ascii="微軟正黑體" w:eastAsia="微軟正黑體" w:hAnsi="微軟正黑體"/>
                </w:rPr>
                <w:t xml:space="preserve"> 公寓式酒店</w:t>
              </w:r>
            </w:hyperlink>
            <w:r w:rsidRPr="002969EF">
              <w:rPr>
                <w:rFonts w:ascii="微軟正黑體" w:eastAsia="微軟正黑體" w:hAnsi="微軟正黑體"/>
              </w:rPr>
              <w:t> 或 </w:t>
            </w:r>
            <w:hyperlink r:id="rId35" w:history="1">
              <w:r w:rsidRPr="002969EF">
                <w:rPr>
                  <w:rStyle w:val="a7"/>
                  <w:rFonts w:ascii="微軟正黑體" w:eastAsia="微軟正黑體" w:hAnsi="微軟正黑體"/>
                </w:rPr>
                <w:t>釜山NORTH HARBOR</w:t>
              </w:r>
            </w:hyperlink>
            <w:r w:rsidRPr="002969EF">
              <w:rPr>
                <w:rFonts w:ascii="微軟正黑體" w:eastAsia="微軟正黑體" w:hAnsi="微軟正黑體"/>
              </w:rPr>
              <w:t> 或同級</w:t>
            </w:r>
          </w:p>
        </w:tc>
      </w:tr>
      <w:tr w:rsidR="0044795A" w:rsidRPr="002969EF" w14:paraId="33ABB47D" w14:textId="77777777" w:rsidTr="0044795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BD3AD4E" w14:textId="77777777" w:rsidR="0044795A" w:rsidRPr="002969EF" w:rsidRDefault="0044795A" w:rsidP="002969EF">
            <w:pPr>
              <w:spacing w:line="0" w:lineRule="atLeast"/>
              <w:jc w:val="center"/>
              <w:rPr>
                <w:rFonts w:ascii="微軟正黑體" w:eastAsia="微軟正黑體" w:hAnsi="微軟正黑體"/>
              </w:rPr>
            </w:pPr>
            <w:r w:rsidRPr="002969EF">
              <w:rPr>
                <w:rFonts w:ascii="微軟正黑體" w:eastAsia="微軟正黑體" w:hAnsi="微軟正黑體"/>
                <w:b/>
                <w:bCs/>
              </w:rPr>
              <w:t>第</w:t>
            </w:r>
            <w:r w:rsidRPr="002969EF">
              <w:rPr>
                <w:rFonts w:ascii="微軟正黑體" w:eastAsia="微軟正黑體" w:hAnsi="微軟正黑體"/>
                <w:b/>
                <w:bCs/>
              </w:rPr>
              <w:br/>
              <w:t>5</w:t>
            </w:r>
            <w:r w:rsidRPr="002969E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DCEC2C" w14:textId="77777777" w:rsid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b/>
                <w:bCs/>
                <w:color w:val="000000"/>
              </w:rPr>
              <w:t>Blue Line Park海岸列車→海東龍宮寺→南浦洞鬧區→韓國超市巡禮→釜山→桃園</w:t>
            </w:r>
            <w:r w:rsidRPr="002969EF">
              <w:rPr>
                <w:rFonts w:ascii="微軟正黑體" w:eastAsia="微軟正黑體" w:hAnsi="微軟正黑體"/>
              </w:rPr>
              <w:t> </w:t>
            </w:r>
            <w:r w:rsidRPr="002969EF">
              <w:rPr>
                <w:rFonts w:ascii="微軟正黑體" w:eastAsia="微軟正黑體" w:hAnsi="微軟正黑體"/>
                <w:color w:val="000000"/>
              </w:rPr>
              <w:t>PUS/TPE　IT607　20：45~22：10</w:t>
            </w:r>
          </w:p>
          <w:p w14:paraId="52AC364B" w14:textId="02493C9A"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color w:val="330033"/>
              </w:rPr>
              <w:t>【Blue Line Park海岸列車】位於海雲臺尾浦-青沙浦-松亭區段長達4.8公里的舊鐵道所改建而成，是釜山海雲臺觀光特區的核心觀光設施之一，沿著海岸線一路延伸的鐵軌欣賞美麗的海景。</w:t>
            </w:r>
            <w:r w:rsidRPr="002969EF">
              <w:rPr>
                <w:rFonts w:ascii="微軟正黑體" w:eastAsia="微軟正黑體" w:hAnsi="微軟正黑體"/>
                <w:color w:val="330033"/>
              </w:rPr>
              <w:br/>
            </w:r>
            <w:r w:rsidR="002969EF" w:rsidRPr="002969EF">
              <w:rPr>
                <w:rFonts w:ascii="微軟正黑體" w:eastAsia="微軟正黑體" w:hAnsi="微軟正黑體"/>
                <w:color w:val="330033"/>
              </w:rP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002969EF" w:rsidRPr="002969EF">
              <w:rPr>
                <w:rFonts w:ascii="微軟正黑體" w:eastAsia="微軟正黑體" w:hAnsi="微軟正黑體"/>
                <w:color w:val="330033"/>
              </w:rPr>
              <w:br/>
            </w:r>
            <w:r w:rsidRPr="002969EF">
              <w:rPr>
                <w:rFonts w:ascii="微軟正黑體" w:eastAsia="微軟正黑體" w:hAnsi="微軟正黑體"/>
                <w:color w:val="330033"/>
              </w:rP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p>
        </w:tc>
      </w:tr>
      <w:tr w:rsidR="0044795A" w:rsidRPr="002969EF" w14:paraId="2CC07369"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37DFB2"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8DAA06" w14:textId="77777777"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 xml:space="preserve">早餐：飯店內用　　中餐：【海女廚房】韓式貝類海鮮刀削麵+韓式泡菜　　晚餐：機上餐食　　</w:t>
            </w:r>
          </w:p>
        </w:tc>
      </w:tr>
      <w:tr w:rsidR="0044795A" w:rsidRPr="002969EF" w14:paraId="7E81964E" w14:textId="77777777" w:rsidTr="0044795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1844B4" w14:textId="77777777" w:rsidR="0044795A" w:rsidRPr="002969EF" w:rsidRDefault="0044795A" w:rsidP="002969E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10AB1F" w14:textId="77777777" w:rsidR="0044795A" w:rsidRPr="002969EF" w:rsidRDefault="0044795A" w:rsidP="002969EF">
            <w:pPr>
              <w:spacing w:line="0" w:lineRule="atLeast"/>
              <w:rPr>
                <w:rFonts w:ascii="微軟正黑體" w:eastAsia="微軟正黑體" w:hAnsi="微軟正黑體"/>
              </w:rPr>
            </w:pPr>
            <w:r w:rsidRPr="002969EF">
              <w:rPr>
                <w:rFonts w:ascii="微軟正黑體" w:eastAsia="微軟正黑體" w:hAnsi="微軟正黑體"/>
              </w:rPr>
              <w:t>住宿： 溫暖的家</w:t>
            </w:r>
          </w:p>
        </w:tc>
      </w:tr>
    </w:tbl>
    <w:p w14:paraId="4C702A91" w14:textId="77777777" w:rsidR="0044795A" w:rsidRPr="002969EF" w:rsidRDefault="0044795A" w:rsidP="002969EF">
      <w:pPr>
        <w:pStyle w:val="Web"/>
        <w:spacing w:before="0" w:beforeAutospacing="0" w:after="0" w:afterAutospacing="0" w:line="0" w:lineRule="atLeast"/>
        <w:jc w:val="center"/>
        <w:rPr>
          <w:rFonts w:ascii="微軟正黑體" w:eastAsia="微軟正黑體" w:hAnsi="微軟正黑體"/>
          <w:vanish/>
          <w:color w:val="00000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44795A" w:rsidRPr="002969EF" w14:paraId="42ACCCC3" w14:textId="77777777" w:rsidTr="0044795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1DDCD0" w14:textId="77777777" w:rsidR="0044795A" w:rsidRPr="002969EF" w:rsidRDefault="0044795A" w:rsidP="002969EF">
            <w:pPr>
              <w:spacing w:line="0" w:lineRule="atLeast"/>
              <w:jc w:val="center"/>
              <w:rPr>
                <w:rFonts w:ascii="微軟正黑體" w:eastAsia="微軟正黑體" w:hAnsi="微軟正黑體"/>
                <w:sz w:val="32"/>
                <w:szCs w:val="32"/>
              </w:rPr>
            </w:pPr>
            <w:r w:rsidRPr="002969EF">
              <w:rPr>
                <w:rFonts w:ascii="微軟正黑體" w:eastAsia="微軟正黑體" w:hAnsi="微軟正黑體"/>
                <w:b/>
                <w:bCs/>
                <w:color w:val="FF0000"/>
                <w:sz w:val="32"/>
                <w:szCs w:val="32"/>
              </w:rPr>
              <w:t>注意事項</w:t>
            </w:r>
          </w:p>
        </w:tc>
      </w:tr>
      <w:tr w:rsidR="0044795A" w:rsidRPr="002969EF" w14:paraId="218A146F" w14:textId="77777777" w:rsidTr="0044795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A382D54" w14:textId="77777777" w:rsidR="0044795A" w:rsidRPr="002969EF" w:rsidRDefault="0044795A" w:rsidP="002969EF">
            <w:pPr>
              <w:spacing w:line="0" w:lineRule="atLeast"/>
              <w:ind w:left="720"/>
              <w:rPr>
                <w:rFonts w:ascii="微軟正黑體" w:eastAsia="微軟正黑體" w:hAnsi="微軟正黑體"/>
                <w:sz w:val="22"/>
                <w:szCs w:val="22"/>
              </w:rPr>
            </w:pPr>
            <w:r w:rsidRPr="002969EF">
              <w:rPr>
                <w:rFonts w:ascii="微軟正黑體" w:eastAsia="微軟正黑體" w:hAnsi="微軟正黑體"/>
                <w:b/>
                <w:bCs/>
                <w:color w:val="0000FF"/>
                <w:sz w:val="22"/>
                <w:szCs w:val="22"/>
              </w:rPr>
              <w:t>《成團人數》</w:t>
            </w:r>
          </w:p>
          <w:p w14:paraId="582FDD36" w14:textId="57CE7A0D" w:rsidR="0044795A" w:rsidRPr="002969EF" w:rsidRDefault="0044795A" w:rsidP="002969EF">
            <w:pPr>
              <w:widowControl/>
              <w:numPr>
                <w:ilvl w:val="0"/>
                <w:numId w:val="4"/>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本行程最低出團人數16人以上</w:t>
            </w:r>
            <w:r w:rsidR="002969EF" w:rsidRPr="002969EF">
              <w:rPr>
                <w:rFonts w:ascii="微軟正黑體" w:eastAsia="微軟正黑體" w:hAnsi="微軟正黑體"/>
                <w:sz w:val="22"/>
                <w:szCs w:val="22"/>
              </w:rPr>
              <w:t>（</w:t>
            </w:r>
            <w:r w:rsidRPr="002969EF">
              <w:rPr>
                <w:rFonts w:ascii="微軟正黑體" w:eastAsia="微軟正黑體" w:hAnsi="微軟正黑體"/>
                <w:sz w:val="22"/>
                <w:szCs w:val="22"/>
              </w:rPr>
              <w:t>含</w:t>
            </w:r>
            <w:r w:rsidR="002969EF" w:rsidRPr="002969EF">
              <w:rPr>
                <w:rFonts w:ascii="微軟正黑體" w:eastAsia="微軟正黑體" w:hAnsi="微軟正黑體"/>
                <w:sz w:val="22"/>
                <w:szCs w:val="22"/>
              </w:rPr>
              <w:t>）</w:t>
            </w:r>
            <w:r w:rsidRPr="002969EF">
              <w:rPr>
                <w:rFonts w:ascii="微軟正黑體" w:eastAsia="微軟正黑體" w:hAnsi="微軟正黑體"/>
                <w:sz w:val="22"/>
                <w:szCs w:val="22"/>
              </w:rPr>
              <w:t>，最多為42人以下</w:t>
            </w:r>
            <w:r w:rsidR="002969EF" w:rsidRPr="002969EF">
              <w:rPr>
                <w:rFonts w:ascii="微軟正黑體" w:eastAsia="微軟正黑體" w:hAnsi="微軟正黑體"/>
                <w:sz w:val="22"/>
                <w:szCs w:val="22"/>
              </w:rPr>
              <w:t>（</w:t>
            </w:r>
            <w:r w:rsidRPr="002969EF">
              <w:rPr>
                <w:rFonts w:ascii="微軟正黑體" w:eastAsia="微軟正黑體" w:hAnsi="微軟正黑體"/>
                <w:sz w:val="22"/>
                <w:szCs w:val="22"/>
              </w:rPr>
              <w:t>含</w:t>
            </w:r>
            <w:r w:rsidR="002969EF" w:rsidRPr="002969EF">
              <w:rPr>
                <w:rFonts w:ascii="微軟正黑體" w:eastAsia="微軟正黑體" w:hAnsi="微軟正黑體"/>
                <w:sz w:val="22"/>
                <w:szCs w:val="22"/>
              </w:rPr>
              <w:t>）</w:t>
            </w:r>
            <w:r w:rsidRPr="002969EF">
              <w:rPr>
                <w:rFonts w:ascii="微軟正黑體" w:eastAsia="微軟正黑體" w:hAnsi="微軟正黑體"/>
                <w:sz w:val="22"/>
                <w:szCs w:val="22"/>
              </w:rPr>
              <w:t>，台灣地區將派遣合格領隊隨行服務。</w:t>
            </w:r>
          </w:p>
          <w:p w14:paraId="3F463776" w14:textId="77777777" w:rsidR="0044795A" w:rsidRPr="002969EF" w:rsidRDefault="0044795A" w:rsidP="002969EF">
            <w:pPr>
              <w:spacing w:line="0" w:lineRule="atLeast"/>
              <w:ind w:left="720"/>
              <w:rPr>
                <w:rFonts w:ascii="微軟正黑體" w:eastAsia="微軟正黑體" w:hAnsi="微軟正黑體"/>
                <w:sz w:val="22"/>
                <w:szCs w:val="22"/>
              </w:rPr>
            </w:pPr>
            <w:r w:rsidRPr="002969EF">
              <w:rPr>
                <w:rFonts w:ascii="微軟正黑體" w:eastAsia="微軟正黑體" w:hAnsi="微軟正黑體"/>
                <w:b/>
                <w:bCs/>
                <w:color w:val="0000FF"/>
                <w:sz w:val="22"/>
                <w:szCs w:val="22"/>
              </w:rPr>
              <w:t>《行程費用</w:t>
            </w:r>
            <w:r w:rsidRPr="002969EF">
              <w:rPr>
                <w:rFonts w:ascii="微軟正黑體" w:eastAsia="微軟正黑體" w:hAnsi="微軟正黑體"/>
                <w:b/>
                <w:bCs/>
                <w:color w:val="FF0000"/>
                <w:sz w:val="22"/>
                <w:szCs w:val="22"/>
              </w:rPr>
              <w:t>不包含</w:t>
            </w:r>
            <w:r w:rsidRPr="002969EF">
              <w:rPr>
                <w:rFonts w:ascii="微軟正黑體" w:eastAsia="微軟正黑體" w:hAnsi="微軟正黑體"/>
                <w:b/>
                <w:bCs/>
                <w:color w:val="0000FF"/>
                <w:sz w:val="22"/>
                <w:szCs w:val="22"/>
              </w:rPr>
              <w:t>以下項目》</w:t>
            </w:r>
          </w:p>
          <w:p w14:paraId="03CA715A"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售價不含全程領隊、導遊及司機之服務費，每人每日300元台幣。</w:t>
            </w:r>
          </w:p>
          <w:p w14:paraId="086B481D"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個人新辦護照費用。</w:t>
            </w:r>
          </w:p>
          <w:p w14:paraId="16BA3FC7"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旅遊平安保險及旅遊不便險。</w:t>
            </w:r>
          </w:p>
          <w:p w14:paraId="022D7476"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若於韓國確診時之隔離飯店及相關車資等費用。</w:t>
            </w:r>
          </w:p>
          <w:p w14:paraId="24D98B11"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返台檢疫要求之檢測、隔離飯店及相關車資等費用。</w:t>
            </w:r>
          </w:p>
          <w:p w14:paraId="48B8C77F"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純係私人之消費：如行李超重費、自購商品、飲料酒類、洗衣、電話、電報及私人交通費。</w:t>
            </w:r>
          </w:p>
          <w:p w14:paraId="73CA2614"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若為一位大人 或 一位大人帶一位嬰兒報名參加，或需求單人入住一間房，需加收單房差。</w:t>
            </w:r>
          </w:p>
          <w:p w14:paraId="2D23D064"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一經確認後如個人因素取消或被拒絕入境韓國，將無法申請退費。</w:t>
            </w:r>
          </w:p>
          <w:p w14:paraId="51FE615F" w14:textId="77777777" w:rsidR="0044795A" w:rsidRPr="002969EF" w:rsidRDefault="0044795A" w:rsidP="002969EF">
            <w:pPr>
              <w:widowControl/>
              <w:numPr>
                <w:ilvl w:val="0"/>
                <w:numId w:val="5"/>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團體旅責險不包含當地染疫後的所有醫療費用。</w:t>
            </w:r>
          </w:p>
          <w:p w14:paraId="26EA5992" w14:textId="77777777" w:rsidR="0044795A" w:rsidRPr="002969EF" w:rsidRDefault="0044795A" w:rsidP="002969EF">
            <w:pPr>
              <w:spacing w:line="0" w:lineRule="atLeast"/>
              <w:ind w:left="720"/>
              <w:rPr>
                <w:rFonts w:ascii="微軟正黑體" w:eastAsia="微軟正黑體" w:hAnsi="微軟正黑體"/>
                <w:sz w:val="22"/>
                <w:szCs w:val="22"/>
              </w:rPr>
            </w:pPr>
            <w:r w:rsidRPr="002969EF">
              <w:rPr>
                <w:rFonts w:ascii="微軟正黑體" w:eastAsia="微軟正黑體" w:hAnsi="微軟正黑體"/>
                <w:b/>
                <w:bCs/>
                <w:color w:val="0000FF"/>
                <w:sz w:val="22"/>
                <w:szCs w:val="22"/>
              </w:rPr>
              <w:t>《台灣虎航注意事項》</w:t>
            </w:r>
          </w:p>
          <w:p w14:paraId="077B0AA3" w14:textId="77777777" w:rsidR="0044795A" w:rsidRPr="002969EF" w:rsidRDefault="0044795A" w:rsidP="002969EF">
            <w:pPr>
              <w:widowControl/>
              <w:numPr>
                <w:ilvl w:val="0"/>
                <w:numId w:val="6"/>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此團型使用團體機位，航班不可指定、不可延回、不可更改進出點、不可指定座位。</w:t>
            </w:r>
          </w:p>
          <w:p w14:paraId="1653C577" w14:textId="77777777" w:rsidR="0044795A" w:rsidRPr="002969EF" w:rsidRDefault="0044795A" w:rsidP="002969EF">
            <w:pPr>
              <w:widowControl/>
              <w:numPr>
                <w:ilvl w:val="0"/>
                <w:numId w:val="6"/>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若需指定航班，建議改訂個人機票，以確保訂到您所需之航班，加價幅度依各航空公司之規定，另外提供報價。</w:t>
            </w:r>
          </w:p>
          <w:p w14:paraId="26CB2D30" w14:textId="77777777" w:rsidR="0044795A" w:rsidRPr="002969EF" w:rsidRDefault="0044795A" w:rsidP="002969EF">
            <w:pPr>
              <w:widowControl/>
              <w:numPr>
                <w:ilvl w:val="0"/>
                <w:numId w:val="6"/>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航空公司保留航班時間調整及變更之權利。</w:t>
            </w:r>
          </w:p>
          <w:p w14:paraId="5B9164CD" w14:textId="77777777" w:rsidR="0044795A" w:rsidRPr="002969EF" w:rsidRDefault="0044795A" w:rsidP="002969EF">
            <w:pPr>
              <w:widowControl/>
              <w:numPr>
                <w:ilvl w:val="0"/>
                <w:numId w:val="6"/>
              </w:numPr>
              <w:spacing w:line="0" w:lineRule="atLeast"/>
              <w:rPr>
                <w:rFonts w:ascii="微軟正黑體" w:eastAsia="微軟正黑體" w:hAnsi="微軟正黑體"/>
                <w:sz w:val="22"/>
                <w:szCs w:val="22"/>
              </w:rPr>
            </w:pPr>
            <w:r w:rsidRPr="002969EF">
              <w:rPr>
                <w:rFonts w:ascii="微軟正黑體" w:eastAsia="微軟正黑體" w:hAnsi="微軟正黑體"/>
                <w:color w:val="FF0000"/>
                <w:sz w:val="22"/>
                <w:szCs w:val="22"/>
              </w:rPr>
              <w:t>此航班包含手提行李10公斤來回，拖運行李20公斤來回。</w:t>
            </w:r>
          </w:p>
          <w:p w14:paraId="73D4E88F" w14:textId="77777777" w:rsidR="0044795A" w:rsidRPr="002969EF" w:rsidRDefault="0044795A" w:rsidP="002969EF">
            <w:pPr>
              <w:widowControl/>
              <w:numPr>
                <w:ilvl w:val="0"/>
                <w:numId w:val="6"/>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請務必於起飛前3小時抵達機場辦理登機手續，逾時關櫃旅客需自行負責。</w:t>
            </w:r>
          </w:p>
          <w:p w14:paraId="49EA98DB" w14:textId="77777777" w:rsidR="0044795A" w:rsidRPr="002969EF" w:rsidRDefault="0044795A" w:rsidP="002969EF">
            <w:pPr>
              <w:widowControl/>
              <w:numPr>
                <w:ilvl w:val="0"/>
                <w:numId w:val="6"/>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台灣虎航關櫃時間為起飛前45分鐘，逾時未能辦妥登機手續敬請自行負責。</w:t>
            </w:r>
          </w:p>
          <w:p w14:paraId="47F6DA68" w14:textId="77777777" w:rsidR="0044795A" w:rsidRPr="002969EF" w:rsidRDefault="0044795A" w:rsidP="002969EF">
            <w:pPr>
              <w:spacing w:line="0" w:lineRule="atLeast"/>
              <w:ind w:left="720"/>
              <w:rPr>
                <w:rFonts w:ascii="微軟正黑體" w:eastAsia="微軟正黑體" w:hAnsi="微軟正黑體"/>
                <w:sz w:val="22"/>
                <w:szCs w:val="22"/>
              </w:rPr>
            </w:pPr>
            <w:r w:rsidRPr="002969EF">
              <w:rPr>
                <w:rFonts w:ascii="微軟正黑體" w:eastAsia="微軟正黑體" w:hAnsi="微軟正黑體"/>
                <w:b/>
                <w:bCs/>
                <w:color w:val="0000FF"/>
                <w:sz w:val="22"/>
                <w:szCs w:val="22"/>
              </w:rPr>
              <w:t>《參團須知與相關提醒》</w:t>
            </w:r>
          </w:p>
          <w:p w14:paraId="6425A13E" w14:textId="77777777" w:rsidR="0044795A" w:rsidRPr="002969EF" w:rsidRDefault="0044795A" w:rsidP="002969EF">
            <w:pPr>
              <w:widowControl/>
              <w:numPr>
                <w:ilvl w:val="0"/>
                <w:numId w:val="7"/>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以上行程僅供參考，正確之行程內容、班機時間、降落城市及住宿飯店，請以行前說明會資料為準。</w:t>
            </w:r>
          </w:p>
          <w:p w14:paraId="12A7C315" w14:textId="77777777" w:rsidR="0044795A" w:rsidRPr="002969EF" w:rsidRDefault="0044795A" w:rsidP="002969EF">
            <w:pPr>
              <w:widowControl/>
              <w:numPr>
                <w:ilvl w:val="0"/>
                <w:numId w:val="7"/>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團體若為特殊拜會團、會議參展團、學生團體，不適用於本行程之報價，需另行報價。</w:t>
            </w:r>
          </w:p>
          <w:p w14:paraId="48F3C443" w14:textId="77777777" w:rsidR="0044795A" w:rsidRPr="002969EF" w:rsidRDefault="0044795A" w:rsidP="002969EF">
            <w:pPr>
              <w:widowControl/>
              <w:numPr>
                <w:ilvl w:val="0"/>
                <w:numId w:val="7"/>
              </w:numPr>
              <w:spacing w:line="0" w:lineRule="atLeast"/>
              <w:rPr>
                <w:rFonts w:ascii="微軟正黑體" w:eastAsia="微軟正黑體" w:hAnsi="微軟正黑體"/>
                <w:color w:val="FF0000"/>
                <w:sz w:val="22"/>
                <w:szCs w:val="22"/>
              </w:rPr>
            </w:pPr>
            <w:r w:rsidRPr="002969EF">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4ABD0AB1" w14:textId="0CDFBF1D" w:rsidR="0044795A" w:rsidRPr="002969EF" w:rsidRDefault="0044795A" w:rsidP="002969EF">
            <w:pPr>
              <w:widowControl/>
              <w:numPr>
                <w:ilvl w:val="0"/>
                <w:numId w:val="7"/>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特殊規定如下：參加本行程若逢以下條件限定，費用需另計：</w:t>
            </w:r>
            <w:r w:rsidRPr="002969EF">
              <w:rPr>
                <w:rFonts w:ascii="微軟正黑體" w:eastAsia="微軟正黑體" w:hAnsi="微軟正黑體"/>
                <w:sz w:val="22"/>
                <w:szCs w:val="22"/>
              </w:rPr>
              <w:br/>
            </w:r>
            <w:r w:rsidRPr="002969EF">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2969EF">
              <w:rPr>
                <w:rFonts w:ascii="微軟正黑體" w:eastAsia="微軟正黑體" w:hAnsi="微軟正黑體"/>
                <w:sz w:val="22"/>
                <w:szCs w:val="22"/>
              </w:rPr>
              <w:br/>
              <w:t>B.學生及外籍人士</w:t>
            </w:r>
            <w:r w:rsidR="002969EF" w:rsidRPr="002969EF">
              <w:rPr>
                <w:rFonts w:ascii="微軟正黑體" w:eastAsia="微軟正黑體" w:hAnsi="微軟正黑體"/>
                <w:sz w:val="22"/>
                <w:szCs w:val="22"/>
              </w:rPr>
              <w:t>（</w:t>
            </w:r>
            <w:r w:rsidRPr="002969EF">
              <w:rPr>
                <w:rFonts w:ascii="微軟正黑體" w:eastAsia="微軟正黑體" w:hAnsi="微軟正黑體"/>
                <w:sz w:val="22"/>
                <w:szCs w:val="22"/>
              </w:rPr>
              <w:t>不含韓國籍</w:t>
            </w:r>
            <w:r w:rsidR="002969EF" w:rsidRPr="002969EF">
              <w:rPr>
                <w:rFonts w:ascii="微軟正黑體" w:eastAsia="微軟正黑體" w:hAnsi="微軟正黑體"/>
                <w:sz w:val="22"/>
                <w:szCs w:val="22"/>
              </w:rPr>
              <w:t>）</w:t>
            </w:r>
            <w:r w:rsidRPr="002969EF">
              <w:rPr>
                <w:rFonts w:ascii="微軟正黑體" w:eastAsia="微軟正黑體" w:hAnsi="微軟正黑體"/>
                <w:sz w:val="22"/>
                <w:szCs w:val="22"/>
              </w:rPr>
              <w:t>，單持一本外國護照者，每人需加收NTD6,500元。</w:t>
            </w:r>
            <w:r w:rsidRPr="002969EF">
              <w:rPr>
                <w:rFonts w:ascii="微軟正黑體" w:eastAsia="微軟正黑體" w:hAnsi="微軟正黑體"/>
                <w:sz w:val="22"/>
                <w:szCs w:val="22"/>
              </w:rPr>
              <w:br/>
              <w:t>C.單筆訂單不足24歲及65歲以上報名人數不可超過半數，若超過半數則價格另議～請洽業務人員。</w:t>
            </w:r>
            <w:r w:rsidRPr="002969EF">
              <w:rPr>
                <w:rFonts w:ascii="微軟正黑體" w:eastAsia="微軟正黑體" w:hAnsi="微軟正黑體"/>
                <w:sz w:val="22"/>
                <w:szCs w:val="22"/>
              </w:rPr>
              <w:br/>
              <w:t>D.此行程報價僅適用於正常之散客報名，如遇特殊團體則團費需另計～請洽業務人員。</w:t>
            </w:r>
          </w:p>
          <w:p w14:paraId="515005A9" w14:textId="77777777" w:rsidR="0044795A" w:rsidRPr="002969EF" w:rsidRDefault="0044795A" w:rsidP="002969EF">
            <w:pPr>
              <w:widowControl/>
              <w:numPr>
                <w:ilvl w:val="0"/>
                <w:numId w:val="7"/>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05F60AAD" w14:textId="77777777" w:rsidR="0044795A" w:rsidRPr="002969EF" w:rsidRDefault="0044795A" w:rsidP="002969EF">
            <w:pPr>
              <w:widowControl/>
              <w:numPr>
                <w:ilvl w:val="0"/>
                <w:numId w:val="7"/>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4B044000" w14:textId="77777777" w:rsidR="0044795A" w:rsidRPr="002969EF" w:rsidRDefault="0044795A" w:rsidP="002969EF">
            <w:pPr>
              <w:widowControl/>
              <w:numPr>
                <w:ilvl w:val="0"/>
                <w:numId w:val="7"/>
              </w:numPr>
              <w:spacing w:line="0" w:lineRule="atLeast"/>
              <w:rPr>
                <w:rFonts w:ascii="微軟正黑體" w:eastAsia="微軟正黑體" w:hAnsi="微軟正黑體"/>
                <w:sz w:val="22"/>
                <w:szCs w:val="22"/>
              </w:rPr>
            </w:pPr>
            <w:r w:rsidRPr="002969EF">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7D181FD4" w14:textId="77777777" w:rsidR="0044795A" w:rsidRPr="002969EF" w:rsidRDefault="0044795A" w:rsidP="002969EF">
            <w:pPr>
              <w:widowControl/>
              <w:numPr>
                <w:ilvl w:val="0"/>
                <w:numId w:val="7"/>
              </w:numPr>
              <w:spacing w:line="0" w:lineRule="atLeast"/>
              <w:rPr>
                <w:rFonts w:ascii="微軟正黑體" w:eastAsia="微軟正黑體" w:hAnsi="微軟正黑體"/>
              </w:rPr>
            </w:pPr>
            <w:r w:rsidRPr="002969EF">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7FEFAA09" w14:textId="381C50E3" w:rsidR="00DC0AC0" w:rsidRPr="002969EF" w:rsidRDefault="00DC0AC0" w:rsidP="002969EF">
      <w:pPr>
        <w:spacing w:line="0" w:lineRule="atLeast"/>
        <w:rPr>
          <w:rFonts w:ascii="微軟正黑體" w:eastAsia="微軟正黑體" w:hAnsi="微軟正黑體"/>
        </w:rPr>
      </w:pPr>
    </w:p>
    <w:sectPr w:rsidR="00DC0AC0" w:rsidRPr="002969EF" w:rsidSect="00BD0093">
      <w:pgSz w:w="11906" w:h="16838" w:code="9"/>
      <w:pgMar w:top="567" w:right="624" w:bottom="567"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76DEA" w14:textId="77777777" w:rsidR="00DC1AC3" w:rsidRDefault="00DC1AC3">
      <w:r>
        <w:separator/>
      </w:r>
    </w:p>
  </w:endnote>
  <w:endnote w:type="continuationSeparator" w:id="0">
    <w:p w14:paraId="2FF8B163" w14:textId="77777777" w:rsidR="00DC1AC3" w:rsidRDefault="00DC1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CE19B" w14:textId="77777777" w:rsidR="00DC1AC3" w:rsidRDefault="00DC1AC3">
      <w:r>
        <w:separator/>
      </w:r>
    </w:p>
  </w:footnote>
  <w:footnote w:type="continuationSeparator" w:id="0">
    <w:p w14:paraId="07D1A876" w14:textId="77777777" w:rsidR="00DC1AC3" w:rsidRDefault="00DC1A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0744B"/>
    <w:multiLevelType w:val="multilevel"/>
    <w:tmpl w:val="79AAD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CA62989"/>
    <w:multiLevelType w:val="multilevel"/>
    <w:tmpl w:val="6192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8F6D9D"/>
    <w:multiLevelType w:val="multilevel"/>
    <w:tmpl w:val="E05A8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9632B5E"/>
    <w:multiLevelType w:val="multilevel"/>
    <w:tmpl w:val="F0D4B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16828489">
    <w:abstractNumId w:val="1"/>
  </w:num>
  <w:num w:numId="2" w16cid:durableId="1576620734">
    <w:abstractNumId w:val="4"/>
  </w:num>
  <w:num w:numId="3" w16cid:durableId="422191748">
    <w:abstractNumId w:val="6"/>
  </w:num>
  <w:num w:numId="4" w16cid:durableId="1300843396">
    <w:abstractNumId w:val="5"/>
  </w:num>
  <w:num w:numId="5" w16cid:durableId="2127384085">
    <w:abstractNumId w:val="3"/>
  </w:num>
  <w:num w:numId="6" w16cid:durableId="1298149325">
    <w:abstractNumId w:val="0"/>
  </w:num>
  <w:num w:numId="7" w16cid:durableId="126511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7EF3"/>
    <w:rsid w:val="00017E6A"/>
    <w:rsid w:val="00020727"/>
    <w:rsid w:val="00022018"/>
    <w:rsid w:val="0002362E"/>
    <w:rsid w:val="00033E5E"/>
    <w:rsid w:val="00047576"/>
    <w:rsid w:val="00047C13"/>
    <w:rsid w:val="00051840"/>
    <w:rsid w:val="00061698"/>
    <w:rsid w:val="000679C8"/>
    <w:rsid w:val="0007100F"/>
    <w:rsid w:val="00071648"/>
    <w:rsid w:val="000738E7"/>
    <w:rsid w:val="00073D7E"/>
    <w:rsid w:val="00074A9F"/>
    <w:rsid w:val="00080EC3"/>
    <w:rsid w:val="00087143"/>
    <w:rsid w:val="00087A15"/>
    <w:rsid w:val="00090924"/>
    <w:rsid w:val="00094575"/>
    <w:rsid w:val="000B2EBF"/>
    <w:rsid w:val="000B5F5A"/>
    <w:rsid w:val="000B7A59"/>
    <w:rsid w:val="000D74E4"/>
    <w:rsid w:val="000D776E"/>
    <w:rsid w:val="000E096B"/>
    <w:rsid w:val="000E302E"/>
    <w:rsid w:val="000E5374"/>
    <w:rsid w:val="000F08CE"/>
    <w:rsid w:val="000F28E7"/>
    <w:rsid w:val="000F2CF2"/>
    <w:rsid w:val="000F31BE"/>
    <w:rsid w:val="00103E9A"/>
    <w:rsid w:val="0010688B"/>
    <w:rsid w:val="0011295C"/>
    <w:rsid w:val="0011742B"/>
    <w:rsid w:val="00121AF2"/>
    <w:rsid w:val="001252CA"/>
    <w:rsid w:val="00131B9F"/>
    <w:rsid w:val="00132CC2"/>
    <w:rsid w:val="00135200"/>
    <w:rsid w:val="001356B2"/>
    <w:rsid w:val="001574CD"/>
    <w:rsid w:val="00170C56"/>
    <w:rsid w:val="00176C09"/>
    <w:rsid w:val="00177A4F"/>
    <w:rsid w:val="00180C64"/>
    <w:rsid w:val="00192176"/>
    <w:rsid w:val="00192A03"/>
    <w:rsid w:val="001A641B"/>
    <w:rsid w:val="001B0E3D"/>
    <w:rsid w:val="001B152C"/>
    <w:rsid w:val="001B4BA2"/>
    <w:rsid w:val="001B6074"/>
    <w:rsid w:val="001D552F"/>
    <w:rsid w:val="001E2FB1"/>
    <w:rsid w:val="001E5DF2"/>
    <w:rsid w:val="001F4A41"/>
    <w:rsid w:val="001F5042"/>
    <w:rsid w:val="002020FD"/>
    <w:rsid w:val="00202CD5"/>
    <w:rsid w:val="00207453"/>
    <w:rsid w:val="002116C5"/>
    <w:rsid w:val="00215474"/>
    <w:rsid w:val="00223389"/>
    <w:rsid w:val="002278A6"/>
    <w:rsid w:val="002318D3"/>
    <w:rsid w:val="0023646D"/>
    <w:rsid w:val="002377F7"/>
    <w:rsid w:val="00250561"/>
    <w:rsid w:val="00254217"/>
    <w:rsid w:val="00256FF3"/>
    <w:rsid w:val="00257A5C"/>
    <w:rsid w:val="0026012A"/>
    <w:rsid w:val="00262489"/>
    <w:rsid w:val="002643B2"/>
    <w:rsid w:val="00264540"/>
    <w:rsid w:val="00270CE3"/>
    <w:rsid w:val="002857BC"/>
    <w:rsid w:val="00287095"/>
    <w:rsid w:val="002874D9"/>
    <w:rsid w:val="00292CB3"/>
    <w:rsid w:val="002969EF"/>
    <w:rsid w:val="002B0E72"/>
    <w:rsid w:val="002C7DE3"/>
    <w:rsid w:val="002D6BAF"/>
    <w:rsid w:val="002E605C"/>
    <w:rsid w:val="002E6EFC"/>
    <w:rsid w:val="002E7D02"/>
    <w:rsid w:val="002F078B"/>
    <w:rsid w:val="002F5B5D"/>
    <w:rsid w:val="003036EC"/>
    <w:rsid w:val="00304E9D"/>
    <w:rsid w:val="00311A49"/>
    <w:rsid w:val="003157FA"/>
    <w:rsid w:val="00315F06"/>
    <w:rsid w:val="003178C4"/>
    <w:rsid w:val="00317EEE"/>
    <w:rsid w:val="003230EE"/>
    <w:rsid w:val="003276E3"/>
    <w:rsid w:val="0033027C"/>
    <w:rsid w:val="00332381"/>
    <w:rsid w:val="00334BFA"/>
    <w:rsid w:val="00337D7E"/>
    <w:rsid w:val="00344E80"/>
    <w:rsid w:val="00346AD7"/>
    <w:rsid w:val="003505F5"/>
    <w:rsid w:val="00360E05"/>
    <w:rsid w:val="00364465"/>
    <w:rsid w:val="00372899"/>
    <w:rsid w:val="00372B38"/>
    <w:rsid w:val="00377A2C"/>
    <w:rsid w:val="00381F01"/>
    <w:rsid w:val="00391883"/>
    <w:rsid w:val="00397909"/>
    <w:rsid w:val="003A11F6"/>
    <w:rsid w:val="003A5B69"/>
    <w:rsid w:val="003B405A"/>
    <w:rsid w:val="003E0410"/>
    <w:rsid w:val="003E1DEB"/>
    <w:rsid w:val="003E2A8F"/>
    <w:rsid w:val="003E7122"/>
    <w:rsid w:val="003E7BD1"/>
    <w:rsid w:val="003F67C3"/>
    <w:rsid w:val="00402000"/>
    <w:rsid w:val="00404912"/>
    <w:rsid w:val="0040579A"/>
    <w:rsid w:val="0040589F"/>
    <w:rsid w:val="00410CBF"/>
    <w:rsid w:val="004129D2"/>
    <w:rsid w:val="00430271"/>
    <w:rsid w:val="004313E3"/>
    <w:rsid w:val="00441464"/>
    <w:rsid w:val="00442BED"/>
    <w:rsid w:val="0044795A"/>
    <w:rsid w:val="0045085F"/>
    <w:rsid w:val="00454B7A"/>
    <w:rsid w:val="00473FC8"/>
    <w:rsid w:val="00495268"/>
    <w:rsid w:val="00495CD0"/>
    <w:rsid w:val="004A3000"/>
    <w:rsid w:val="004B034C"/>
    <w:rsid w:val="004B52D0"/>
    <w:rsid w:val="004B5FFE"/>
    <w:rsid w:val="004C663B"/>
    <w:rsid w:val="004D2AA8"/>
    <w:rsid w:val="004D5C7F"/>
    <w:rsid w:val="004E15C2"/>
    <w:rsid w:val="004E6DCF"/>
    <w:rsid w:val="004E7DC6"/>
    <w:rsid w:val="00500DA3"/>
    <w:rsid w:val="00507C1E"/>
    <w:rsid w:val="00511D5C"/>
    <w:rsid w:val="00512BB8"/>
    <w:rsid w:val="0051443D"/>
    <w:rsid w:val="00521516"/>
    <w:rsid w:val="0052458E"/>
    <w:rsid w:val="00531499"/>
    <w:rsid w:val="0053236B"/>
    <w:rsid w:val="0054027B"/>
    <w:rsid w:val="00541461"/>
    <w:rsid w:val="00542C70"/>
    <w:rsid w:val="0054637E"/>
    <w:rsid w:val="005538CE"/>
    <w:rsid w:val="00554B0C"/>
    <w:rsid w:val="0056032F"/>
    <w:rsid w:val="00563429"/>
    <w:rsid w:val="00566B20"/>
    <w:rsid w:val="00566EA6"/>
    <w:rsid w:val="005707CC"/>
    <w:rsid w:val="00577DBD"/>
    <w:rsid w:val="00592745"/>
    <w:rsid w:val="005A043E"/>
    <w:rsid w:val="005A0B7A"/>
    <w:rsid w:val="005A2755"/>
    <w:rsid w:val="005B251F"/>
    <w:rsid w:val="005B5F53"/>
    <w:rsid w:val="005B7C56"/>
    <w:rsid w:val="005C6D0E"/>
    <w:rsid w:val="005D2049"/>
    <w:rsid w:val="005E14C0"/>
    <w:rsid w:val="005E5353"/>
    <w:rsid w:val="005F0376"/>
    <w:rsid w:val="005F669C"/>
    <w:rsid w:val="005F7E7F"/>
    <w:rsid w:val="006102BC"/>
    <w:rsid w:val="00615F8B"/>
    <w:rsid w:val="00616F5E"/>
    <w:rsid w:val="00635DD9"/>
    <w:rsid w:val="00640F62"/>
    <w:rsid w:val="00644698"/>
    <w:rsid w:val="00644EBC"/>
    <w:rsid w:val="00662C81"/>
    <w:rsid w:val="006666B8"/>
    <w:rsid w:val="00674972"/>
    <w:rsid w:val="006911D4"/>
    <w:rsid w:val="00695459"/>
    <w:rsid w:val="006976F9"/>
    <w:rsid w:val="006A2EA9"/>
    <w:rsid w:val="006A2FC3"/>
    <w:rsid w:val="006A5345"/>
    <w:rsid w:val="006C14E2"/>
    <w:rsid w:val="006C5BA6"/>
    <w:rsid w:val="006D6E92"/>
    <w:rsid w:val="006E2ED9"/>
    <w:rsid w:val="006E5376"/>
    <w:rsid w:val="006F3B92"/>
    <w:rsid w:val="006F7631"/>
    <w:rsid w:val="00700A0A"/>
    <w:rsid w:val="007067C2"/>
    <w:rsid w:val="00710B10"/>
    <w:rsid w:val="007154FB"/>
    <w:rsid w:val="00721DB5"/>
    <w:rsid w:val="007228E1"/>
    <w:rsid w:val="0072717C"/>
    <w:rsid w:val="007313D3"/>
    <w:rsid w:val="00731DC1"/>
    <w:rsid w:val="00735A21"/>
    <w:rsid w:val="0073709F"/>
    <w:rsid w:val="00737A34"/>
    <w:rsid w:val="007506BA"/>
    <w:rsid w:val="007521DE"/>
    <w:rsid w:val="00764156"/>
    <w:rsid w:val="00766D33"/>
    <w:rsid w:val="00767DED"/>
    <w:rsid w:val="0077015D"/>
    <w:rsid w:val="007703DB"/>
    <w:rsid w:val="00791565"/>
    <w:rsid w:val="00793578"/>
    <w:rsid w:val="00797B9B"/>
    <w:rsid w:val="007B09BC"/>
    <w:rsid w:val="007B3CAF"/>
    <w:rsid w:val="007B7D69"/>
    <w:rsid w:val="007D1F88"/>
    <w:rsid w:val="007D3558"/>
    <w:rsid w:val="007D47C5"/>
    <w:rsid w:val="007E3BCC"/>
    <w:rsid w:val="007E42BA"/>
    <w:rsid w:val="007E5EE7"/>
    <w:rsid w:val="007E6551"/>
    <w:rsid w:val="00803DE0"/>
    <w:rsid w:val="0081151F"/>
    <w:rsid w:val="00815837"/>
    <w:rsid w:val="0081792A"/>
    <w:rsid w:val="00817C93"/>
    <w:rsid w:val="008308D1"/>
    <w:rsid w:val="00832868"/>
    <w:rsid w:val="008340DD"/>
    <w:rsid w:val="00834BBA"/>
    <w:rsid w:val="00847655"/>
    <w:rsid w:val="00854B16"/>
    <w:rsid w:val="008612D7"/>
    <w:rsid w:val="008716FB"/>
    <w:rsid w:val="00873B3F"/>
    <w:rsid w:val="00874386"/>
    <w:rsid w:val="00880A55"/>
    <w:rsid w:val="00897D91"/>
    <w:rsid w:val="008B1CAA"/>
    <w:rsid w:val="008B3B09"/>
    <w:rsid w:val="008B534E"/>
    <w:rsid w:val="008C4579"/>
    <w:rsid w:val="008E3368"/>
    <w:rsid w:val="008E376A"/>
    <w:rsid w:val="008E663C"/>
    <w:rsid w:val="008F261E"/>
    <w:rsid w:val="009029FF"/>
    <w:rsid w:val="00907323"/>
    <w:rsid w:val="00907568"/>
    <w:rsid w:val="00914A8D"/>
    <w:rsid w:val="0092313A"/>
    <w:rsid w:val="009274DD"/>
    <w:rsid w:val="009436A1"/>
    <w:rsid w:val="00957951"/>
    <w:rsid w:val="0096649C"/>
    <w:rsid w:val="00967604"/>
    <w:rsid w:val="009733F6"/>
    <w:rsid w:val="00983AE5"/>
    <w:rsid w:val="00986CF5"/>
    <w:rsid w:val="0099044A"/>
    <w:rsid w:val="009907F2"/>
    <w:rsid w:val="00995430"/>
    <w:rsid w:val="0099654A"/>
    <w:rsid w:val="009A0281"/>
    <w:rsid w:val="009A4570"/>
    <w:rsid w:val="009A75D4"/>
    <w:rsid w:val="009B4995"/>
    <w:rsid w:val="009C2EEC"/>
    <w:rsid w:val="009C5A37"/>
    <w:rsid w:val="009D04F7"/>
    <w:rsid w:val="009D5E1D"/>
    <w:rsid w:val="009D609B"/>
    <w:rsid w:val="009F0918"/>
    <w:rsid w:val="009F2183"/>
    <w:rsid w:val="009F60B5"/>
    <w:rsid w:val="00A10599"/>
    <w:rsid w:val="00A11B29"/>
    <w:rsid w:val="00A154AC"/>
    <w:rsid w:val="00A2295E"/>
    <w:rsid w:val="00A324F7"/>
    <w:rsid w:val="00A33578"/>
    <w:rsid w:val="00A368BD"/>
    <w:rsid w:val="00A467C6"/>
    <w:rsid w:val="00A47D64"/>
    <w:rsid w:val="00A64EB6"/>
    <w:rsid w:val="00A67077"/>
    <w:rsid w:val="00A675E3"/>
    <w:rsid w:val="00A67921"/>
    <w:rsid w:val="00A817BF"/>
    <w:rsid w:val="00A82F73"/>
    <w:rsid w:val="00A85687"/>
    <w:rsid w:val="00AA1B35"/>
    <w:rsid w:val="00AA573C"/>
    <w:rsid w:val="00AB3565"/>
    <w:rsid w:val="00AB544C"/>
    <w:rsid w:val="00AC2BDF"/>
    <w:rsid w:val="00AD2700"/>
    <w:rsid w:val="00AD4DAD"/>
    <w:rsid w:val="00AE161E"/>
    <w:rsid w:val="00AE496F"/>
    <w:rsid w:val="00AE5CCF"/>
    <w:rsid w:val="00AF235B"/>
    <w:rsid w:val="00AF3E37"/>
    <w:rsid w:val="00AF5756"/>
    <w:rsid w:val="00AF7463"/>
    <w:rsid w:val="00B0390C"/>
    <w:rsid w:val="00B117DC"/>
    <w:rsid w:val="00B13623"/>
    <w:rsid w:val="00B159C7"/>
    <w:rsid w:val="00B20371"/>
    <w:rsid w:val="00B23433"/>
    <w:rsid w:val="00B321B4"/>
    <w:rsid w:val="00B3338E"/>
    <w:rsid w:val="00B365CA"/>
    <w:rsid w:val="00B37C1B"/>
    <w:rsid w:val="00B40F00"/>
    <w:rsid w:val="00B618F3"/>
    <w:rsid w:val="00B64DF1"/>
    <w:rsid w:val="00B7247A"/>
    <w:rsid w:val="00B755A2"/>
    <w:rsid w:val="00B82008"/>
    <w:rsid w:val="00BA1588"/>
    <w:rsid w:val="00BA350D"/>
    <w:rsid w:val="00BB24AB"/>
    <w:rsid w:val="00BB4153"/>
    <w:rsid w:val="00BB7108"/>
    <w:rsid w:val="00BC2624"/>
    <w:rsid w:val="00BC2B6F"/>
    <w:rsid w:val="00BC6A0F"/>
    <w:rsid w:val="00BC748E"/>
    <w:rsid w:val="00BD0093"/>
    <w:rsid w:val="00BE7D1A"/>
    <w:rsid w:val="00BF0511"/>
    <w:rsid w:val="00BF634C"/>
    <w:rsid w:val="00C069FC"/>
    <w:rsid w:val="00C10BC9"/>
    <w:rsid w:val="00C12972"/>
    <w:rsid w:val="00C23360"/>
    <w:rsid w:val="00C50B1D"/>
    <w:rsid w:val="00C5165D"/>
    <w:rsid w:val="00C9084D"/>
    <w:rsid w:val="00C9564B"/>
    <w:rsid w:val="00C96CBE"/>
    <w:rsid w:val="00CA5AC1"/>
    <w:rsid w:val="00CB0129"/>
    <w:rsid w:val="00CB37A0"/>
    <w:rsid w:val="00CB6839"/>
    <w:rsid w:val="00CC08B6"/>
    <w:rsid w:val="00CC11E5"/>
    <w:rsid w:val="00CC20B7"/>
    <w:rsid w:val="00CC3FAC"/>
    <w:rsid w:val="00CC7199"/>
    <w:rsid w:val="00CC7459"/>
    <w:rsid w:val="00CD4098"/>
    <w:rsid w:val="00CE12F2"/>
    <w:rsid w:val="00CF0BF6"/>
    <w:rsid w:val="00CF2D4C"/>
    <w:rsid w:val="00CF5399"/>
    <w:rsid w:val="00CF6199"/>
    <w:rsid w:val="00D1118B"/>
    <w:rsid w:val="00D309C7"/>
    <w:rsid w:val="00D5545A"/>
    <w:rsid w:val="00D57CB0"/>
    <w:rsid w:val="00D776E9"/>
    <w:rsid w:val="00D9030C"/>
    <w:rsid w:val="00D96236"/>
    <w:rsid w:val="00DB5E86"/>
    <w:rsid w:val="00DC0AC0"/>
    <w:rsid w:val="00DC1AC3"/>
    <w:rsid w:val="00DC40A6"/>
    <w:rsid w:val="00DC41AC"/>
    <w:rsid w:val="00DC60B8"/>
    <w:rsid w:val="00DE522E"/>
    <w:rsid w:val="00DE5381"/>
    <w:rsid w:val="00DF2FDD"/>
    <w:rsid w:val="00E1090F"/>
    <w:rsid w:val="00E10BE7"/>
    <w:rsid w:val="00E2324F"/>
    <w:rsid w:val="00E23D81"/>
    <w:rsid w:val="00E379CF"/>
    <w:rsid w:val="00E41ED3"/>
    <w:rsid w:val="00E44DD7"/>
    <w:rsid w:val="00E548F8"/>
    <w:rsid w:val="00E555F3"/>
    <w:rsid w:val="00E563A3"/>
    <w:rsid w:val="00E70FE8"/>
    <w:rsid w:val="00E72826"/>
    <w:rsid w:val="00E8512F"/>
    <w:rsid w:val="00E8627C"/>
    <w:rsid w:val="00E9717B"/>
    <w:rsid w:val="00EC0542"/>
    <w:rsid w:val="00EC7B5E"/>
    <w:rsid w:val="00ED62AF"/>
    <w:rsid w:val="00EF3D87"/>
    <w:rsid w:val="00EF48E1"/>
    <w:rsid w:val="00EF5142"/>
    <w:rsid w:val="00F02631"/>
    <w:rsid w:val="00F0505F"/>
    <w:rsid w:val="00F07AE7"/>
    <w:rsid w:val="00F11BF9"/>
    <w:rsid w:val="00F12E88"/>
    <w:rsid w:val="00F174A0"/>
    <w:rsid w:val="00F237C5"/>
    <w:rsid w:val="00F3017A"/>
    <w:rsid w:val="00F33ED3"/>
    <w:rsid w:val="00F354FD"/>
    <w:rsid w:val="00F445F2"/>
    <w:rsid w:val="00F449DF"/>
    <w:rsid w:val="00F46FB7"/>
    <w:rsid w:val="00F474E5"/>
    <w:rsid w:val="00F511ED"/>
    <w:rsid w:val="00F51627"/>
    <w:rsid w:val="00F5320C"/>
    <w:rsid w:val="00F56D92"/>
    <w:rsid w:val="00F73F75"/>
    <w:rsid w:val="00F750CE"/>
    <w:rsid w:val="00F762A9"/>
    <w:rsid w:val="00F82A3A"/>
    <w:rsid w:val="00F833F2"/>
    <w:rsid w:val="00F8632A"/>
    <w:rsid w:val="00F900C3"/>
    <w:rsid w:val="00F9446C"/>
    <w:rsid w:val="00F97662"/>
    <w:rsid w:val="00FD2FA3"/>
    <w:rsid w:val="00FE706A"/>
    <w:rsid w:val="00FE71BD"/>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42E12E55-6E0E-439C-8091-A89290A2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44795A"/>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17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rbancityhotelbusan.book.direct/zh-tw" TargetMode="External"/><Relationship Id="rId26" Type="http://schemas.openxmlformats.org/officeDocument/2006/relationships/hyperlink" Target="http://no25hotelgj.modoo.at/?link=72gdg89y" TargetMode="External"/><Relationship Id="rId21" Type="http://schemas.openxmlformats.org/officeDocument/2006/relationships/hyperlink" Target="http://www.thekinghotel.co.kr/main" TargetMode="External"/><Relationship Id="rId34" Type="http://schemas.openxmlformats.org/officeDocument/2006/relationships/hyperlink" Target="http://www.grandosiria.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hekinghotel.co.kr/main" TargetMode="External"/><Relationship Id="rId25" Type="http://schemas.openxmlformats.org/officeDocument/2006/relationships/hyperlink" Target="http://www.bayhoundhotel.com/" TargetMode="External"/><Relationship Id="rId33" Type="http://schemas.openxmlformats.org/officeDocument/2006/relationships/hyperlink" Target="http://nnr-h.com/solaria/busan/tra_cn/" TargetMode="External"/><Relationship Id="rId2" Type="http://schemas.openxmlformats.org/officeDocument/2006/relationships/numbering" Target="numbering.xml"/><Relationship Id="rId16" Type="http://schemas.openxmlformats.org/officeDocument/2006/relationships/hyperlink" Target="http://no25hotelgj.modoo.at/?link=72gdg89y" TargetMode="External"/><Relationship Id="rId20" Type="http://schemas.openxmlformats.org/officeDocument/2006/relationships/hyperlink" Target="http://www.bayhoundhotel.com/" TargetMode="External"/><Relationship Id="rId29" Type="http://schemas.openxmlformats.org/officeDocument/2006/relationships/hyperlink" Target="http://www.coticeground.co.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estincityhotel.co.kr/" TargetMode="External"/><Relationship Id="rId32" Type="http://schemas.openxmlformats.org/officeDocument/2006/relationships/hyperlink" Target="http://www.crownharborhote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rbancityhotelbusan.book.direct/zh-tw" TargetMode="External"/><Relationship Id="rId28" Type="http://schemas.openxmlformats.org/officeDocument/2006/relationships/hyperlink" Target="http://trinityhotel.co.kr/home"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bestincityhotel.co.kr/" TargetMode="External"/><Relationship Id="rId31" Type="http://schemas.openxmlformats.org/officeDocument/2006/relationships/hyperlink" Target="http://www.isquare-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no25hotelgj.modoo.at/?link=72gdg89y" TargetMode="External"/><Relationship Id="rId27" Type="http://schemas.openxmlformats.org/officeDocument/2006/relationships/hyperlink" Target="http://www.thekinghotel.co.kr/main" TargetMode="External"/><Relationship Id="rId30" Type="http://schemas.openxmlformats.org/officeDocument/2006/relationships/hyperlink" Target="http://www.bayhoundhotel.com/" TargetMode="External"/><Relationship Id="rId35" Type="http://schemas.openxmlformats.org/officeDocument/2006/relationships/hyperlink" Target="http://northharborhotel.modoo.at/"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DBDA3A-87FE-4C04-8B47-74CBBA01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809</Words>
  <Characters>4614</Characters>
  <Application>Microsoft Office Word</Application>
  <DocSecurity>0</DocSecurity>
  <Lines>38</Lines>
  <Paragraphs>10</Paragraphs>
  <ScaleCrop>false</ScaleCrop>
  <Company>HOME</Company>
  <LinksUpToDate>false</LinksUpToDate>
  <CharactersWithSpaces>5413</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釜山超虎玩海陸美食饗宴五天《保證不走人蔘+保肝》（升等一晚五花酒店）</dc:title>
  <dc:creator>x</dc:creator>
  <cp:lastModifiedBy>user</cp:lastModifiedBy>
  <cp:revision>7</cp:revision>
  <cp:lastPrinted>2025-02-17T04:52:00Z</cp:lastPrinted>
  <dcterms:created xsi:type="dcterms:W3CDTF">2025-02-17T04:46:00Z</dcterms:created>
  <dcterms:modified xsi:type="dcterms:W3CDTF">2025-02-17T04:56:00Z</dcterms:modified>
</cp:coreProperties>
</file>